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885" w:type="dxa"/>
        <w:tblLayout w:type="fixed"/>
        <w:tblLook w:val="01E0" w:firstRow="1" w:lastRow="1" w:firstColumn="1" w:lastColumn="1" w:noHBand="0" w:noVBand="0"/>
      </w:tblPr>
      <w:tblGrid>
        <w:gridCol w:w="5529"/>
        <w:gridCol w:w="1985"/>
        <w:gridCol w:w="1348"/>
        <w:gridCol w:w="1770"/>
      </w:tblGrid>
      <w:tr w:rsidR="00D11735" w14:paraId="562A9C82" w14:textId="77777777" w:rsidTr="00D11735">
        <w:trPr>
          <w:trHeight w:val="142"/>
          <w:tblHeader/>
        </w:trPr>
        <w:tc>
          <w:tcPr>
            <w:tcW w:w="5529" w:type="dxa"/>
            <w:vMerge w:val="restart"/>
            <w:shd w:val="clear" w:color="auto" w:fill="auto"/>
            <w:noWrap/>
            <w:vAlign w:val="center"/>
          </w:tcPr>
          <w:p w14:paraId="2C42788E" w14:textId="77777777" w:rsidR="00D11735" w:rsidRPr="00AE58BF" w:rsidRDefault="00DD2971" w:rsidP="00023611">
            <w:pPr>
              <w:pStyle w:val="Sidhuvud"/>
            </w:pPr>
            <w:r w:rsidRPr="00E63C6A">
              <w:rPr>
                <w:noProof/>
              </w:rPr>
              <w:drawing>
                <wp:inline distT="0" distB="0" distL="0" distR="0" wp14:anchorId="585A49EE" wp14:editId="1AD3082E">
                  <wp:extent cx="1285875" cy="714375"/>
                  <wp:effectExtent l="0" t="0" r="0" b="0"/>
                  <wp:docPr id="1" name="Bild 19" descr="Lysekil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9" descr="Lysekils komm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inline>
              </w:drawing>
            </w:r>
          </w:p>
        </w:tc>
        <w:tc>
          <w:tcPr>
            <w:tcW w:w="3333" w:type="dxa"/>
            <w:gridSpan w:val="2"/>
            <w:shd w:val="clear" w:color="auto" w:fill="auto"/>
            <w:noWrap/>
            <w:vAlign w:val="bottom"/>
          </w:tcPr>
          <w:p w14:paraId="0D17A8F2" w14:textId="77777777" w:rsidR="00D11735" w:rsidRPr="00FA5B41" w:rsidRDefault="00D11735" w:rsidP="007A4D3C">
            <w:pPr>
              <w:pStyle w:val="Sidhuvudrubrik"/>
            </w:pPr>
            <w:r w:rsidRPr="00A473C8">
              <w:rPr>
                <w:b w:val="0"/>
                <w:sz w:val="28"/>
              </w:rPr>
              <w:t>Tjänsteskrivelse</w:t>
            </w:r>
          </w:p>
        </w:tc>
        <w:tc>
          <w:tcPr>
            <w:tcW w:w="1770" w:type="dxa"/>
            <w:shd w:val="clear" w:color="auto" w:fill="auto"/>
            <w:noWrap/>
            <w:vAlign w:val="bottom"/>
          </w:tcPr>
          <w:p w14:paraId="5FB8F8B8" w14:textId="1B1890D5" w:rsidR="00D11735" w:rsidRDefault="00D11735" w:rsidP="007A4D3C">
            <w:pPr>
              <w:pStyle w:val="Sidhuvud"/>
              <w:tabs>
                <w:tab w:val="clear" w:pos="1134"/>
                <w:tab w:val="clear" w:pos="1418"/>
                <w:tab w:val="clear" w:pos="2268"/>
                <w:tab w:val="left" w:pos="4002"/>
              </w:tabs>
              <w:spacing w:before="20"/>
              <w:jc w:val="right"/>
            </w:pPr>
            <w:r w:rsidRPr="00AC13BA">
              <w:rPr>
                <w:rFonts w:cs="Arial"/>
                <w:szCs w:val="18"/>
              </w:rPr>
              <w:t>Sid</w:t>
            </w:r>
            <w:r>
              <w:rPr>
                <w:rStyle w:val="Sidnummer"/>
              </w:rPr>
              <w:t xml:space="preserve"> </w:t>
            </w:r>
            <w:r w:rsidRPr="000308BD">
              <w:rPr>
                <w:rStyle w:val="Sidnummer"/>
              </w:rPr>
              <w:fldChar w:fldCharType="begin"/>
            </w:r>
            <w:r w:rsidRPr="000308BD">
              <w:rPr>
                <w:rStyle w:val="Sidnummer"/>
              </w:rPr>
              <w:instrText xml:space="preserve"> PAGE </w:instrText>
            </w:r>
            <w:r w:rsidRPr="000308BD">
              <w:rPr>
                <w:rStyle w:val="Sidnummer"/>
              </w:rPr>
              <w:fldChar w:fldCharType="separate"/>
            </w:r>
            <w:r w:rsidR="00F10CAA">
              <w:rPr>
                <w:rStyle w:val="Sidnummer"/>
                <w:noProof/>
              </w:rPr>
              <w:t>1</w:t>
            </w:r>
            <w:r w:rsidRPr="000308BD">
              <w:rPr>
                <w:rStyle w:val="Sidnummer"/>
              </w:rPr>
              <w:fldChar w:fldCharType="end"/>
            </w:r>
            <w:r>
              <w:rPr>
                <w:rStyle w:val="Sidnummer"/>
              </w:rPr>
              <w:t>/</w:t>
            </w:r>
            <w:r w:rsidRPr="000308BD">
              <w:rPr>
                <w:rStyle w:val="Sidnummer"/>
              </w:rPr>
              <w:fldChar w:fldCharType="begin"/>
            </w:r>
            <w:r w:rsidRPr="000308BD">
              <w:rPr>
                <w:rStyle w:val="Sidnummer"/>
              </w:rPr>
              <w:instrText xml:space="preserve"> NUMPAGES </w:instrText>
            </w:r>
            <w:r w:rsidRPr="000308BD">
              <w:rPr>
                <w:rStyle w:val="Sidnummer"/>
              </w:rPr>
              <w:fldChar w:fldCharType="separate"/>
            </w:r>
            <w:r w:rsidR="00F10CAA">
              <w:rPr>
                <w:rStyle w:val="Sidnummer"/>
                <w:noProof/>
              </w:rPr>
              <w:t>4</w:t>
            </w:r>
            <w:r w:rsidRPr="000308BD">
              <w:rPr>
                <w:rStyle w:val="Sidnummer"/>
              </w:rPr>
              <w:fldChar w:fldCharType="end"/>
            </w:r>
          </w:p>
        </w:tc>
      </w:tr>
      <w:tr w:rsidR="00D11735" w:rsidRPr="00725610" w14:paraId="6879DE73" w14:textId="77777777" w:rsidTr="00D11735">
        <w:trPr>
          <w:trHeight w:val="144"/>
          <w:tblHeader/>
        </w:trPr>
        <w:tc>
          <w:tcPr>
            <w:tcW w:w="5529" w:type="dxa"/>
            <w:vMerge/>
            <w:shd w:val="clear" w:color="auto" w:fill="auto"/>
            <w:noWrap/>
          </w:tcPr>
          <w:p w14:paraId="3BC3161F" w14:textId="77777777" w:rsidR="00D11735" w:rsidRPr="00725610" w:rsidRDefault="00D11735" w:rsidP="00201FE6">
            <w:pPr>
              <w:pStyle w:val="Sidhuvudledtext"/>
            </w:pPr>
          </w:p>
        </w:tc>
        <w:tc>
          <w:tcPr>
            <w:tcW w:w="1985" w:type="dxa"/>
            <w:shd w:val="clear" w:color="auto" w:fill="auto"/>
            <w:noWrap/>
            <w:vAlign w:val="bottom"/>
          </w:tcPr>
          <w:p w14:paraId="46347682" w14:textId="77777777" w:rsidR="00D11735" w:rsidRPr="00725610" w:rsidRDefault="00D11735" w:rsidP="007A4D3C">
            <w:pPr>
              <w:pStyle w:val="Rubrik2L"/>
              <w:spacing w:after="40"/>
              <w:rPr>
                <w:rStyle w:val="Stark"/>
              </w:rPr>
            </w:pPr>
            <w:r w:rsidRPr="00A473C8">
              <w:rPr>
                <w:b w:val="0"/>
                <w:sz w:val="18"/>
                <w:szCs w:val="20"/>
              </w:rPr>
              <w:t>Datum</w:t>
            </w:r>
          </w:p>
          <w:p w14:paraId="65B32B7F" w14:textId="345039D2" w:rsidR="00D11735" w:rsidRPr="00725610" w:rsidRDefault="0098432E" w:rsidP="007A4D3C">
            <w:pPr>
              <w:pStyle w:val="Sidhuvud"/>
              <w:rPr>
                <w:rStyle w:val="Stark"/>
              </w:rPr>
            </w:pPr>
            <w:r>
              <w:t>2022-0</w:t>
            </w:r>
            <w:r w:rsidR="00E41EB2">
              <w:t>6-12</w:t>
            </w:r>
          </w:p>
        </w:tc>
        <w:tc>
          <w:tcPr>
            <w:tcW w:w="3118" w:type="dxa"/>
            <w:gridSpan w:val="2"/>
            <w:shd w:val="clear" w:color="auto" w:fill="auto"/>
            <w:noWrap/>
            <w:vAlign w:val="bottom"/>
          </w:tcPr>
          <w:p w14:paraId="259891E9" w14:textId="77777777" w:rsidR="00D11735" w:rsidRPr="00725610" w:rsidRDefault="00D11735" w:rsidP="00B34799">
            <w:pPr>
              <w:pStyle w:val="Rubrik2L"/>
              <w:spacing w:after="40"/>
              <w:rPr>
                <w:rStyle w:val="Stark"/>
              </w:rPr>
            </w:pPr>
            <w:r w:rsidRPr="00A473C8">
              <w:rPr>
                <w:b w:val="0"/>
                <w:sz w:val="18"/>
                <w:szCs w:val="20"/>
              </w:rPr>
              <w:t>Dnr</w:t>
            </w:r>
          </w:p>
          <w:p w14:paraId="69226B43" w14:textId="3EDB16A4" w:rsidR="00D11735" w:rsidRPr="00725610" w:rsidRDefault="00320B72" w:rsidP="007A4D3C">
            <w:pPr>
              <w:pStyle w:val="Sidhuvud"/>
              <w:rPr>
                <w:rStyle w:val="Stark"/>
              </w:rPr>
            </w:pPr>
            <w:r w:rsidRPr="003E0EF8">
              <w:rPr>
                <w:noProof/>
              </w:rPr>
              <w:t>B-2023-98</w:t>
            </w:r>
          </w:p>
        </w:tc>
      </w:tr>
    </w:tbl>
    <w:p w14:paraId="2657DE4F" w14:textId="77777777" w:rsidR="00D11735" w:rsidRDefault="00D11735" w:rsidP="00FD589A">
      <w:pPr>
        <w:spacing w:after="0" w:line="240" w:lineRule="auto"/>
        <w:rPr>
          <w:rFonts w:ascii="Arial" w:hAnsi="Arial" w:cs="Arial"/>
          <w:sz w:val="20"/>
        </w:rPr>
      </w:pPr>
    </w:p>
    <w:p w14:paraId="43DC362F" w14:textId="539D2219" w:rsidR="00DC1D60" w:rsidRDefault="00DC1D60" w:rsidP="00CD1B23">
      <w:pPr>
        <w:tabs>
          <w:tab w:val="clear" w:pos="1134"/>
          <w:tab w:val="clear" w:pos="1418"/>
          <w:tab w:val="clear" w:pos="2268"/>
          <w:tab w:val="clear" w:pos="5103"/>
          <w:tab w:val="clear" w:pos="7371"/>
        </w:tabs>
        <w:spacing w:after="0" w:line="240" w:lineRule="auto"/>
        <w:rPr>
          <w:rFonts w:ascii="Arial" w:hAnsi="Arial" w:cs="Arial"/>
          <w:sz w:val="20"/>
        </w:rPr>
      </w:pPr>
      <w:r>
        <w:rPr>
          <w:rFonts w:ascii="Arial" w:hAnsi="Arial" w:cs="Arial"/>
          <w:sz w:val="20"/>
        </w:rPr>
        <w:t>Plan</w:t>
      </w:r>
      <w:r w:rsidR="008304ED">
        <w:rPr>
          <w:rFonts w:ascii="Arial" w:hAnsi="Arial" w:cs="Arial"/>
          <w:sz w:val="20"/>
        </w:rPr>
        <w:t>-</w:t>
      </w:r>
      <w:r>
        <w:rPr>
          <w:rFonts w:ascii="Arial" w:hAnsi="Arial" w:cs="Arial"/>
          <w:sz w:val="20"/>
        </w:rPr>
        <w:t xml:space="preserve"> och </w:t>
      </w:r>
      <w:r w:rsidR="008304ED">
        <w:rPr>
          <w:rFonts w:ascii="Arial" w:hAnsi="Arial" w:cs="Arial"/>
          <w:sz w:val="20"/>
        </w:rPr>
        <w:t>b</w:t>
      </w:r>
      <w:r>
        <w:rPr>
          <w:rFonts w:ascii="Arial" w:hAnsi="Arial" w:cs="Arial"/>
          <w:sz w:val="20"/>
        </w:rPr>
        <w:t>ygg</w:t>
      </w:r>
      <w:r w:rsidR="008304ED">
        <w:rPr>
          <w:rFonts w:ascii="Arial" w:hAnsi="Arial" w:cs="Arial"/>
          <w:sz w:val="20"/>
        </w:rPr>
        <w:t>avdelningen</w:t>
      </w:r>
      <w:r w:rsidR="004217F8" w:rsidRPr="007A4D3C">
        <w:rPr>
          <w:rFonts w:ascii="Arial" w:hAnsi="Arial" w:cs="Arial"/>
          <w:sz w:val="20"/>
        </w:rPr>
        <w:br/>
      </w:r>
      <w:r w:rsidR="00320B72" w:rsidRPr="003E0EF8">
        <w:rPr>
          <w:rFonts w:ascii="Arial" w:hAnsi="Arial" w:cs="Arial"/>
          <w:noProof/>
          <w:sz w:val="20"/>
        </w:rPr>
        <w:t>Jeanette Almroth</w:t>
      </w:r>
      <w:r>
        <w:rPr>
          <w:rFonts w:ascii="Arial" w:hAnsi="Arial" w:cs="Arial"/>
          <w:sz w:val="20"/>
        </w:rPr>
        <w:t xml:space="preserve"> </w:t>
      </w:r>
      <w:r w:rsidR="00320B72" w:rsidRPr="003E0EF8">
        <w:rPr>
          <w:rFonts w:ascii="Arial" w:hAnsi="Arial" w:cs="Arial"/>
          <w:noProof/>
          <w:sz w:val="20"/>
        </w:rPr>
        <w:t>0523-61 31 42</w:t>
      </w:r>
    </w:p>
    <w:p w14:paraId="3876054E" w14:textId="1E62D1C5" w:rsidR="00FD589A" w:rsidRPr="007A4D3C" w:rsidRDefault="00320B72" w:rsidP="00CD1B23">
      <w:pPr>
        <w:tabs>
          <w:tab w:val="clear" w:pos="1134"/>
          <w:tab w:val="clear" w:pos="1418"/>
          <w:tab w:val="clear" w:pos="2268"/>
          <w:tab w:val="clear" w:pos="5103"/>
          <w:tab w:val="clear" w:pos="7371"/>
        </w:tabs>
        <w:spacing w:after="0" w:line="240" w:lineRule="auto"/>
        <w:rPr>
          <w:rFonts w:ascii="Arial" w:hAnsi="Arial" w:cs="Arial"/>
          <w:sz w:val="20"/>
        </w:rPr>
      </w:pPr>
      <w:r w:rsidRPr="003E0EF8">
        <w:rPr>
          <w:rFonts w:ascii="Arial" w:hAnsi="Arial" w:cs="Arial"/>
          <w:noProof/>
          <w:sz w:val="20"/>
        </w:rPr>
        <w:t>jeanette.almroth@lysekil.se</w:t>
      </w:r>
    </w:p>
    <w:p w14:paraId="62D601C4" w14:textId="7287591D" w:rsidR="00DC1D60" w:rsidRDefault="00320B72" w:rsidP="00CD1B23">
      <w:pPr>
        <w:pStyle w:val="Rubrik2"/>
        <w:tabs>
          <w:tab w:val="clear" w:pos="1134"/>
          <w:tab w:val="clear" w:pos="1418"/>
          <w:tab w:val="clear" w:pos="2268"/>
          <w:tab w:val="clear" w:pos="5103"/>
          <w:tab w:val="clear" w:pos="7371"/>
        </w:tabs>
        <w:rPr>
          <w:rFonts w:cs="Times New Roman"/>
          <w:sz w:val="28"/>
          <w:szCs w:val="20"/>
        </w:rPr>
      </w:pPr>
      <w:r w:rsidRPr="003E0EF8">
        <w:rPr>
          <w:rFonts w:cs="Times New Roman"/>
          <w:noProof/>
          <w:sz w:val="28"/>
          <w:szCs w:val="20"/>
        </w:rPr>
        <w:t>Markanvisning Spjösvik</w:t>
      </w:r>
      <w:r w:rsidR="00DC1D60">
        <w:rPr>
          <w:rFonts w:cs="Times New Roman"/>
          <w:sz w:val="28"/>
          <w:szCs w:val="20"/>
        </w:rPr>
        <w:t xml:space="preserve"> </w:t>
      </w:r>
      <w:r w:rsidR="00486FAD">
        <w:rPr>
          <w:rFonts w:cs="Times New Roman"/>
          <w:sz w:val="28"/>
          <w:szCs w:val="20"/>
        </w:rPr>
        <w:t xml:space="preserve">del av </w:t>
      </w:r>
      <w:r w:rsidRPr="003E0EF8">
        <w:rPr>
          <w:rFonts w:cs="Times New Roman"/>
          <w:noProof/>
          <w:sz w:val="28"/>
          <w:szCs w:val="20"/>
        </w:rPr>
        <w:t>LYSE-BERGA 3:1</w:t>
      </w:r>
    </w:p>
    <w:p w14:paraId="4A169089" w14:textId="7BCF82B3" w:rsidR="00B34799" w:rsidRDefault="00B34799" w:rsidP="00CD1B23">
      <w:pPr>
        <w:pStyle w:val="Rubrik2"/>
        <w:tabs>
          <w:tab w:val="clear" w:pos="1134"/>
          <w:tab w:val="clear" w:pos="1418"/>
          <w:tab w:val="clear" w:pos="2268"/>
          <w:tab w:val="clear" w:pos="5103"/>
          <w:tab w:val="clear" w:pos="7371"/>
        </w:tabs>
      </w:pPr>
      <w:r w:rsidRPr="008E1FFA">
        <w:t>Sammanfattning</w:t>
      </w:r>
    </w:p>
    <w:p w14:paraId="50067F2D" w14:textId="2449CC46" w:rsidR="00F10CAA" w:rsidRDefault="00AB670A" w:rsidP="006944DF">
      <w:pPr>
        <w:pStyle w:val="Normalwebb"/>
        <w:spacing w:after="0"/>
        <w:rPr>
          <w:rFonts w:ascii="Georgia" w:hAnsi="Georgia" w:cs="Calibri"/>
          <w:szCs w:val="22"/>
        </w:rPr>
      </w:pPr>
      <w:r w:rsidRPr="00AB670A">
        <w:rPr>
          <w:rFonts w:ascii="Georgia" w:hAnsi="Georgia" w:cs="Calibri"/>
          <w:szCs w:val="22"/>
        </w:rPr>
        <w:t>Ärendet gäller beslut om tilldelning av markanvisning för bostadsbebyggelse i Spjösvik.</w:t>
      </w:r>
      <w:r>
        <w:rPr>
          <w:rFonts w:ascii="Georgia" w:hAnsi="Georgia" w:cs="Calibri"/>
          <w:szCs w:val="22"/>
        </w:rPr>
        <w:t xml:space="preserve"> </w:t>
      </w:r>
      <w:r w:rsidRPr="00AB670A">
        <w:rPr>
          <w:rFonts w:ascii="Georgia" w:hAnsi="Georgia" w:cs="Calibri"/>
          <w:szCs w:val="22"/>
        </w:rPr>
        <w:t xml:space="preserve">Aktuell markanvisning omfattar 21 lägenheter fördelat på tre huskroppar, 14 gruppbyggda småhus samt fyra suterrängvillor. Markanvisningen har varit öppen för inlämning av anbud under perioden 2023-02-02 till 2023-04-30 och totalt fyra anbud har inkommit. En utvärderingsgrupp bestående av tjänstepersoner från samhällsbyggnadsförvaltningen har utvärderat inkomna förslag. Utvärderingen har skett utifrån de krav och bedömningskriterier som presenterats i tävlingsunderlaget. Samhällsbyggnadsförvaltningen föreslår att markanvisningen tilldelas Wood &amp; Hill AB. </w:t>
      </w:r>
    </w:p>
    <w:p w14:paraId="00C9171D" w14:textId="77777777" w:rsidR="00F10CAA" w:rsidRPr="006944DF" w:rsidRDefault="00F10CAA" w:rsidP="006944DF">
      <w:pPr>
        <w:pStyle w:val="Normalwebb"/>
        <w:spacing w:after="0"/>
        <w:rPr>
          <w:rFonts w:ascii="Georgia" w:hAnsi="Georgia" w:cs="Calibri"/>
          <w:szCs w:val="22"/>
        </w:rPr>
      </w:pPr>
    </w:p>
    <w:p w14:paraId="706212C3" w14:textId="470E960B" w:rsidR="0099132F" w:rsidRDefault="00D17858" w:rsidP="00CD1B23">
      <w:pPr>
        <w:pStyle w:val="Rubrik2"/>
        <w:tabs>
          <w:tab w:val="clear" w:pos="1134"/>
          <w:tab w:val="clear" w:pos="1418"/>
          <w:tab w:val="clear" w:pos="2268"/>
          <w:tab w:val="clear" w:pos="5103"/>
          <w:tab w:val="clear" w:pos="7371"/>
        </w:tabs>
        <w:spacing w:before="240"/>
      </w:pPr>
      <w:r w:rsidRPr="00514D43">
        <w:t>Förslag till beslut</w:t>
      </w:r>
      <w:r>
        <w:t xml:space="preserve"> </w:t>
      </w:r>
    </w:p>
    <w:p w14:paraId="573AF70B" w14:textId="77777777" w:rsidR="00AB670A" w:rsidRDefault="00AB670A" w:rsidP="00AB670A">
      <w:pPr>
        <w:tabs>
          <w:tab w:val="clear" w:pos="1134"/>
          <w:tab w:val="clear" w:pos="1418"/>
          <w:tab w:val="clear" w:pos="2268"/>
          <w:tab w:val="clear" w:pos="5103"/>
          <w:tab w:val="clear" w:pos="7371"/>
        </w:tabs>
        <w:spacing w:after="0" w:line="240" w:lineRule="auto"/>
        <w:rPr>
          <w:rFonts w:cs="Arial"/>
          <w:szCs w:val="22"/>
        </w:rPr>
      </w:pPr>
      <w:r w:rsidRPr="00AB670A">
        <w:rPr>
          <w:rFonts w:cs="Arial"/>
          <w:szCs w:val="22"/>
        </w:rPr>
        <w:t>Samhällsbyggnadsnämnden beslutar att Wood &amp; Hill AB tilldelas markanvisningen i Spjösvik samt att presenterat markanvisningsavtal tecknas.</w:t>
      </w:r>
    </w:p>
    <w:p w14:paraId="127144A3" w14:textId="77777777" w:rsidR="00F10CAA" w:rsidRPr="00AB670A" w:rsidRDefault="00F10CAA" w:rsidP="00AB670A">
      <w:pPr>
        <w:tabs>
          <w:tab w:val="clear" w:pos="1134"/>
          <w:tab w:val="clear" w:pos="1418"/>
          <w:tab w:val="clear" w:pos="2268"/>
          <w:tab w:val="clear" w:pos="5103"/>
          <w:tab w:val="clear" w:pos="7371"/>
        </w:tabs>
        <w:spacing w:after="0" w:line="240" w:lineRule="auto"/>
        <w:rPr>
          <w:rFonts w:cs="Arial"/>
          <w:szCs w:val="22"/>
        </w:rPr>
      </w:pPr>
    </w:p>
    <w:p w14:paraId="0ABB0254" w14:textId="4354F6A7" w:rsidR="00AB670A" w:rsidRDefault="005D3A95" w:rsidP="00D866F2">
      <w:pPr>
        <w:pStyle w:val="Brdtext"/>
        <w:tabs>
          <w:tab w:val="clear" w:pos="1134"/>
          <w:tab w:val="clear" w:pos="1418"/>
          <w:tab w:val="clear" w:pos="2268"/>
          <w:tab w:val="clear" w:pos="5103"/>
          <w:tab w:val="clear" w:pos="7371"/>
        </w:tabs>
        <w:spacing w:before="240"/>
        <w:rPr>
          <w:rStyle w:val="Rubrik2Char"/>
        </w:rPr>
      </w:pPr>
      <w:r w:rsidRPr="005D3A95">
        <w:rPr>
          <w:rStyle w:val="Rubrik2Char"/>
        </w:rPr>
        <w:t>Ä</w:t>
      </w:r>
      <w:r w:rsidR="00F1109F" w:rsidRPr="005D3A95">
        <w:rPr>
          <w:rStyle w:val="Rubrik2Char"/>
        </w:rPr>
        <w:t>rendet</w:t>
      </w:r>
    </w:p>
    <w:p w14:paraId="1015404B" w14:textId="77777777" w:rsidR="00D866F2" w:rsidRPr="00D866F2" w:rsidRDefault="00D866F2" w:rsidP="00D866F2">
      <w:pPr>
        <w:tabs>
          <w:tab w:val="clear" w:pos="1134"/>
          <w:tab w:val="clear" w:pos="1418"/>
          <w:tab w:val="clear" w:pos="2268"/>
          <w:tab w:val="clear" w:pos="5103"/>
          <w:tab w:val="clear" w:pos="7371"/>
        </w:tabs>
        <w:spacing w:after="0" w:line="240" w:lineRule="auto"/>
        <w:rPr>
          <w:rFonts w:cs="Arial"/>
          <w:szCs w:val="22"/>
        </w:rPr>
      </w:pPr>
      <w:r w:rsidRPr="00D866F2">
        <w:rPr>
          <w:rFonts w:cs="Arial"/>
          <w:szCs w:val="22"/>
        </w:rPr>
        <w:t xml:space="preserve">Aktuell detaljplan för Spjösvik vann laga kraft 2010. Planområdet har tidigare varit anvisat till Markbygg AB men utbyggnaden genomfördes inte och avtalet löpte ut. </w:t>
      </w:r>
    </w:p>
    <w:p w14:paraId="11197E81" w14:textId="36B65AD0" w:rsidR="00D866F2" w:rsidRPr="00C571CA" w:rsidRDefault="00D866F2" w:rsidP="00D866F2">
      <w:pPr>
        <w:tabs>
          <w:tab w:val="clear" w:pos="1134"/>
          <w:tab w:val="clear" w:pos="1418"/>
          <w:tab w:val="clear" w:pos="2268"/>
          <w:tab w:val="clear" w:pos="5103"/>
          <w:tab w:val="clear" w:pos="7371"/>
        </w:tabs>
        <w:spacing w:after="0" w:line="240" w:lineRule="auto"/>
        <w:rPr>
          <w:rFonts w:cs="Arial"/>
          <w:szCs w:val="22"/>
        </w:rPr>
      </w:pPr>
      <w:r w:rsidRPr="00D866F2">
        <w:rPr>
          <w:rFonts w:cs="Arial"/>
          <w:szCs w:val="22"/>
        </w:rPr>
        <w:t>Under 2017 togs nya politiska beslut vilket möjliggjorde för Lysekils kommun och Leva i Lysekil AB att i samverkan bygga ut den allmänna vatten</w:t>
      </w:r>
      <w:r w:rsidR="00C571CA">
        <w:rPr>
          <w:rFonts w:cs="Arial"/>
          <w:szCs w:val="22"/>
        </w:rPr>
        <w:t xml:space="preserve">- </w:t>
      </w:r>
      <w:r w:rsidRPr="00D866F2">
        <w:rPr>
          <w:rFonts w:cs="Arial"/>
          <w:szCs w:val="22"/>
        </w:rPr>
        <w:t xml:space="preserve">och avloppsanläggningen samt övrig infrastruktur i området. Inom planområdets centrala del har sex tomter erbjudits till den kommunala tomt- och småhuskön. Övrig kvartersmark som ägs av kommunen bedöms vara svår att bebygga i enskild regi till följd av de topografiska förhållandena. I syfte att möjliggöra en utbyggnad av området, där onödig sprängning undviks och platsens förutsättningar tas till vara, markanvisas ett område om cirka </w:t>
      </w:r>
      <w:r w:rsidRPr="00F10CAA">
        <w:rPr>
          <w:rFonts w:cs="Arial"/>
          <w:szCs w:val="22"/>
        </w:rPr>
        <w:t xml:space="preserve">14 </w:t>
      </w:r>
      <w:r w:rsidR="00F10CAA" w:rsidRPr="00F10CAA">
        <w:rPr>
          <w:rFonts w:cs="Arial"/>
          <w:szCs w:val="22"/>
        </w:rPr>
        <w:t>4</w:t>
      </w:r>
      <w:r w:rsidRPr="00F10CAA">
        <w:rPr>
          <w:rFonts w:cs="Arial"/>
          <w:szCs w:val="22"/>
        </w:rPr>
        <w:t>00</w:t>
      </w:r>
      <w:r w:rsidRPr="00D866F2">
        <w:rPr>
          <w:rFonts w:cs="Arial"/>
          <w:szCs w:val="22"/>
        </w:rPr>
        <w:t xml:space="preserve"> kvm. Markanvisningsområdet består av tre delområden med olika möjligheter och </w:t>
      </w:r>
      <w:r w:rsidR="00C571CA">
        <w:rPr>
          <w:rFonts w:cs="Arial"/>
          <w:szCs w:val="22"/>
        </w:rPr>
        <w:t>utmaningar.</w:t>
      </w:r>
    </w:p>
    <w:p w14:paraId="2181FCA6" w14:textId="69C9F930" w:rsidR="00C571CA" w:rsidRDefault="00C571CA" w:rsidP="00D866F2">
      <w:pPr>
        <w:tabs>
          <w:tab w:val="clear" w:pos="1134"/>
          <w:tab w:val="clear" w:pos="1418"/>
          <w:tab w:val="clear" w:pos="2268"/>
          <w:tab w:val="clear" w:pos="5103"/>
          <w:tab w:val="clear" w:pos="7371"/>
        </w:tabs>
        <w:spacing w:after="0" w:line="240" w:lineRule="auto"/>
        <w:rPr>
          <w:rFonts w:cs="Arial"/>
          <w:szCs w:val="22"/>
        </w:rPr>
      </w:pPr>
      <w:r>
        <w:rPr>
          <w:noProof/>
        </w:rPr>
        <w:drawing>
          <wp:inline distT="0" distB="0" distL="0" distR="0" wp14:anchorId="0469A1A0" wp14:editId="636A1BEA">
            <wp:extent cx="4876800" cy="2571750"/>
            <wp:effectExtent l="0" t="0" r="0" b="0"/>
            <wp:docPr id="9" name="Bildobjekt 9" descr="En bild som visar karta, text, diagram, kartbo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karta, text, diagram, kartbok&#10;&#10;Automatiskt genererad beskrivning"/>
                    <pic:cNvPicPr/>
                  </pic:nvPicPr>
                  <pic:blipFill>
                    <a:blip r:embed="rId9"/>
                    <a:stretch>
                      <a:fillRect/>
                    </a:stretch>
                  </pic:blipFill>
                  <pic:spPr>
                    <a:xfrm>
                      <a:off x="0" y="0"/>
                      <a:ext cx="4876800" cy="2571750"/>
                    </a:xfrm>
                    <a:prstGeom prst="rect">
                      <a:avLst/>
                    </a:prstGeom>
                  </pic:spPr>
                </pic:pic>
              </a:graphicData>
            </a:graphic>
          </wp:inline>
        </w:drawing>
      </w:r>
    </w:p>
    <w:p w14:paraId="4481765A"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Arial"/>
          <w:szCs w:val="22"/>
          <w:u w:val="single"/>
        </w:rPr>
      </w:pPr>
      <w:r w:rsidRPr="00C571CA">
        <w:rPr>
          <w:rFonts w:cs="Arial"/>
          <w:szCs w:val="22"/>
          <w:u w:val="single"/>
        </w:rPr>
        <w:lastRenderedPageBreak/>
        <w:t>Markanvisningsmetod</w:t>
      </w:r>
    </w:p>
    <w:p w14:paraId="35A63463" w14:textId="005DE040" w:rsidR="00C571CA" w:rsidRPr="00C571CA" w:rsidRDefault="00C571CA" w:rsidP="00C571CA">
      <w:pPr>
        <w:tabs>
          <w:tab w:val="clear" w:pos="1134"/>
          <w:tab w:val="clear" w:pos="1418"/>
          <w:tab w:val="clear" w:pos="2268"/>
          <w:tab w:val="clear" w:pos="5103"/>
          <w:tab w:val="clear" w:pos="7371"/>
        </w:tabs>
        <w:spacing w:after="0" w:line="240" w:lineRule="auto"/>
        <w:rPr>
          <w:rFonts w:cs="Arial"/>
          <w:szCs w:val="22"/>
        </w:rPr>
      </w:pPr>
      <w:r w:rsidRPr="00C571CA">
        <w:rPr>
          <w:rFonts w:cs="Arial"/>
          <w:szCs w:val="22"/>
        </w:rPr>
        <w:t>För den aktuella markanvisningen har normal markanvisning tillämpats vilket är ett tävlingsförfarande.</w:t>
      </w:r>
      <w:r w:rsidRPr="00C571CA">
        <w:rPr>
          <w:rFonts w:ascii="Times New Roman" w:hAnsi="Times New Roman" w:cs="Arial"/>
          <w:szCs w:val="22"/>
        </w:rPr>
        <w:t xml:space="preserve"> </w:t>
      </w:r>
      <w:r w:rsidRPr="00C571CA">
        <w:rPr>
          <w:rFonts w:cs="Arial"/>
          <w:szCs w:val="22"/>
        </w:rPr>
        <w:t>Tävlingen har publicerats via upphandlingsverktyget</w:t>
      </w:r>
      <w:r w:rsidRPr="00C571CA">
        <w:rPr>
          <w:rFonts w:cs="Arial"/>
          <w:sz w:val="24"/>
          <w:szCs w:val="22"/>
        </w:rPr>
        <w:t xml:space="preserve"> </w:t>
      </w:r>
      <w:r w:rsidRPr="00C571CA">
        <w:rPr>
          <w:rFonts w:cs="Arial"/>
          <w:szCs w:val="22"/>
        </w:rPr>
        <w:t>Mercell TendSign, en plattform för upphandlingar inom statliga myndigheter, kommuner, landsting och privata bolag. Annonsering har skett via hemsidan samt kommunens övriga sociala kanaler. De anbud som inkommit har utvärderats av en grupp tjänste</w:t>
      </w:r>
      <w:r w:rsidR="00693827">
        <w:rPr>
          <w:rFonts w:cs="Arial"/>
          <w:szCs w:val="22"/>
        </w:rPr>
        <w:t>personer</w:t>
      </w:r>
      <w:r w:rsidRPr="00C571CA">
        <w:rPr>
          <w:rFonts w:cs="Arial"/>
          <w:szCs w:val="22"/>
        </w:rPr>
        <w:t xml:space="preserve"> inom plan-och byggavdelningen.</w:t>
      </w:r>
    </w:p>
    <w:p w14:paraId="44347DB3"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Arial"/>
          <w:szCs w:val="22"/>
        </w:rPr>
      </w:pPr>
    </w:p>
    <w:p w14:paraId="2CC71DA9" w14:textId="4E8CB499" w:rsidR="00C571CA" w:rsidRPr="00C571CA" w:rsidRDefault="00C571CA" w:rsidP="00C571CA">
      <w:pPr>
        <w:tabs>
          <w:tab w:val="clear" w:pos="1134"/>
          <w:tab w:val="clear" w:pos="1418"/>
          <w:tab w:val="clear" w:pos="2268"/>
          <w:tab w:val="clear" w:pos="5103"/>
          <w:tab w:val="clear" w:pos="7371"/>
        </w:tabs>
        <w:spacing w:after="0" w:line="240" w:lineRule="auto"/>
        <w:rPr>
          <w:rFonts w:cs="Arial"/>
          <w:szCs w:val="22"/>
        </w:rPr>
      </w:pPr>
      <w:r w:rsidRPr="00C571CA">
        <w:rPr>
          <w:rFonts w:cs="Arial"/>
          <w:szCs w:val="22"/>
        </w:rPr>
        <w:t>Tävlingen var öppen för inlämning av anbud under perioden</w:t>
      </w:r>
      <w:r w:rsidRPr="00C571CA">
        <w:rPr>
          <w:rFonts w:cs="Arial"/>
          <w:color w:val="FA0000"/>
          <w:szCs w:val="22"/>
        </w:rPr>
        <w:t xml:space="preserve"> </w:t>
      </w:r>
      <w:r w:rsidRPr="00C571CA">
        <w:rPr>
          <w:rFonts w:cs="Arial"/>
          <w:szCs w:val="22"/>
        </w:rPr>
        <w:t>2023-02-0</w:t>
      </w:r>
      <w:r w:rsidR="00693827">
        <w:rPr>
          <w:rFonts w:cs="Arial"/>
          <w:szCs w:val="22"/>
        </w:rPr>
        <w:t>2</w:t>
      </w:r>
      <w:r w:rsidRPr="00C571CA">
        <w:rPr>
          <w:rFonts w:cs="Arial"/>
          <w:szCs w:val="22"/>
        </w:rPr>
        <w:t xml:space="preserve"> till och med 2023-04-30. </w:t>
      </w:r>
      <w:r w:rsidR="00F10CAA">
        <w:rPr>
          <w:rFonts w:cs="Arial"/>
          <w:szCs w:val="22"/>
        </w:rPr>
        <w:t>T</w:t>
      </w:r>
      <w:r w:rsidRPr="00C571CA">
        <w:rPr>
          <w:rFonts w:cs="Arial"/>
          <w:szCs w:val="22"/>
        </w:rPr>
        <w:t xml:space="preserve">ävlingsunderlaget bestod av </w:t>
      </w:r>
      <w:r w:rsidR="00693827">
        <w:rPr>
          <w:rFonts w:cs="Arial"/>
          <w:szCs w:val="22"/>
        </w:rPr>
        <w:t>i</w:t>
      </w:r>
      <w:r w:rsidRPr="00C571CA">
        <w:rPr>
          <w:rFonts w:cs="Arial"/>
          <w:szCs w:val="22"/>
        </w:rPr>
        <w:t xml:space="preserve">nbjudan och </w:t>
      </w:r>
      <w:r w:rsidR="00693827">
        <w:rPr>
          <w:rFonts w:cs="Arial"/>
          <w:szCs w:val="22"/>
        </w:rPr>
        <w:t>m</w:t>
      </w:r>
      <w:r w:rsidRPr="00C571CA">
        <w:rPr>
          <w:rFonts w:cs="Arial"/>
          <w:szCs w:val="22"/>
        </w:rPr>
        <w:t>arkanvisningsavtal med tillhörande bilagor samt information om topografi och parkeringsnorm.</w:t>
      </w:r>
    </w:p>
    <w:p w14:paraId="6DC9A9DE"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Arial"/>
          <w:szCs w:val="22"/>
        </w:rPr>
      </w:pPr>
      <w:r w:rsidRPr="00C571CA">
        <w:rPr>
          <w:rFonts w:cs="Arial"/>
          <w:szCs w:val="22"/>
        </w:rPr>
        <w:t> </w:t>
      </w:r>
    </w:p>
    <w:p w14:paraId="6C86A2CE"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Arial"/>
          <w:szCs w:val="22"/>
          <w:u w:val="single"/>
        </w:rPr>
      </w:pPr>
      <w:r w:rsidRPr="00C571CA">
        <w:rPr>
          <w:rFonts w:cs="Arial"/>
          <w:szCs w:val="22"/>
          <w:u w:val="single"/>
        </w:rPr>
        <w:t>Inbjudan</w:t>
      </w:r>
    </w:p>
    <w:p w14:paraId="0420AE1A"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Arial"/>
          <w:szCs w:val="22"/>
        </w:rPr>
      </w:pPr>
      <w:r w:rsidRPr="00C571CA">
        <w:rPr>
          <w:rFonts w:cs="Arial"/>
          <w:szCs w:val="22"/>
        </w:rPr>
        <w:t xml:space="preserve">Dokumentet beskriver markanvisningsområdet och förutsättningarna för exploateringen. Hur tävlingsförfarandet går till, vilka bedömningskriterier som gäller samt vilka önskemål och förhoppningar kommunen har för området. </w:t>
      </w:r>
    </w:p>
    <w:p w14:paraId="74C3D942"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Arial"/>
          <w:szCs w:val="22"/>
        </w:rPr>
      </w:pPr>
      <w:r w:rsidRPr="00C571CA">
        <w:rPr>
          <w:rFonts w:cs="Arial"/>
          <w:szCs w:val="22"/>
        </w:rPr>
        <w:t>Vad anbudet ska innehålla, hur och när det ska lämnas in.</w:t>
      </w:r>
    </w:p>
    <w:p w14:paraId="1872B390"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Arial"/>
          <w:szCs w:val="22"/>
        </w:rPr>
      </w:pPr>
      <w:r w:rsidRPr="00C571CA">
        <w:rPr>
          <w:rFonts w:cs="Arial"/>
          <w:szCs w:val="22"/>
        </w:rPr>
        <w:t> </w:t>
      </w:r>
    </w:p>
    <w:p w14:paraId="035F5516"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Arial"/>
          <w:szCs w:val="22"/>
          <w:u w:val="single"/>
        </w:rPr>
      </w:pPr>
      <w:r w:rsidRPr="00C571CA">
        <w:rPr>
          <w:rFonts w:cs="Arial"/>
          <w:szCs w:val="22"/>
          <w:u w:val="single"/>
        </w:rPr>
        <w:t>Markanvisningsavtal</w:t>
      </w:r>
    </w:p>
    <w:p w14:paraId="7B4FE230" w14:textId="06F9201C" w:rsidR="00C571CA" w:rsidRPr="00C571CA" w:rsidRDefault="00C571CA" w:rsidP="00C571CA">
      <w:pPr>
        <w:tabs>
          <w:tab w:val="clear" w:pos="1134"/>
          <w:tab w:val="clear" w:pos="1418"/>
          <w:tab w:val="clear" w:pos="2268"/>
          <w:tab w:val="clear" w:pos="5103"/>
          <w:tab w:val="clear" w:pos="7371"/>
        </w:tabs>
        <w:spacing w:after="0" w:line="240" w:lineRule="auto"/>
        <w:rPr>
          <w:rFonts w:cs="Arial"/>
          <w:szCs w:val="22"/>
        </w:rPr>
      </w:pPr>
      <w:r w:rsidRPr="00C571CA">
        <w:rPr>
          <w:rFonts w:cs="Arial"/>
          <w:szCs w:val="22"/>
        </w:rPr>
        <w:t>Ett färdigt markanvisningsavtal ingår i tävlingshandlingarna, det är utformat utifrån kommunens riktlinjer</w:t>
      </w:r>
      <w:r w:rsidR="00693827">
        <w:rPr>
          <w:rFonts w:cs="Arial"/>
          <w:szCs w:val="22"/>
        </w:rPr>
        <w:t xml:space="preserve"> </w:t>
      </w:r>
      <w:r w:rsidRPr="00C571CA">
        <w:rPr>
          <w:rFonts w:cs="Arial"/>
          <w:szCs w:val="22"/>
        </w:rPr>
        <w:t>för markanvisning och exploateringsavtal.</w:t>
      </w:r>
      <w:r w:rsidRPr="00C571CA">
        <w:rPr>
          <w:rFonts w:cs="Arial"/>
          <w:i/>
          <w:iCs/>
          <w:szCs w:val="22"/>
        </w:rPr>
        <w:t xml:space="preserve"> </w:t>
      </w:r>
      <w:r w:rsidRPr="00C571CA">
        <w:rPr>
          <w:rFonts w:cs="Arial"/>
          <w:szCs w:val="22"/>
        </w:rPr>
        <w:t>Markanvisningsavtalet är ett intentionsavtal som ger exploatören exklusiv rätt att under ett år förhandla med kommunen om hur exploateringen ska genomföras och hur försäljningen av markanvisningsområdet ska villkoras.</w:t>
      </w:r>
    </w:p>
    <w:p w14:paraId="42A54A4B"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Calibri"/>
          <w:szCs w:val="22"/>
        </w:rPr>
      </w:pPr>
    </w:p>
    <w:p w14:paraId="5A1FE6A7"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Calibri"/>
          <w:szCs w:val="22"/>
        </w:rPr>
      </w:pPr>
      <w:r w:rsidRPr="00C571CA">
        <w:rPr>
          <w:rFonts w:cs="Calibri"/>
          <w:szCs w:val="22"/>
        </w:rPr>
        <w:t xml:space="preserve">Kommunens riktlinjer för markanvisning och exploateringsavtal samt den antagna målbilden för Spjösvik har varit utgångspunkten i arbetet med markanvisningen. I syfte att styra utbyggnaden av området i en viss riktning anges ett antal bedömningskriterier samt inlämningskrav som anbudsgivaren ska förhålla sig till. </w:t>
      </w:r>
    </w:p>
    <w:p w14:paraId="14E0727B"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Calibri"/>
          <w:szCs w:val="22"/>
        </w:rPr>
      </w:pPr>
    </w:p>
    <w:p w14:paraId="01949C0C"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Calibri"/>
          <w:szCs w:val="22"/>
        </w:rPr>
      </w:pPr>
      <w:r w:rsidRPr="00C571CA">
        <w:rPr>
          <w:rFonts w:cs="Calibri"/>
          <w:szCs w:val="22"/>
        </w:rPr>
        <w:t>Bedömningskriterierna handlar om mångfald i boendet, miljö, gestaltning, boendekostnad, organisation och genomförande.</w:t>
      </w:r>
    </w:p>
    <w:p w14:paraId="3D333726"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Calibri"/>
          <w:szCs w:val="22"/>
        </w:rPr>
      </w:pPr>
    </w:p>
    <w:p w14:paraId="70D78EE2"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Calibri"/>
          <w:szCs w:val="22"/>
        </w:rPr>
      </w:pPr>
      <w:r w:rsidRPr="00C571CA">
        <w:rPr>
          <w:rFonts w:cs="Calibri"/>
          <w:szCs w:val="22"/>
        </w:rPr>
        <w:t xml:space="preserve">Inlämningskraven handlar om information som belyser och förtydligar anbudsgivarens förslag. Skisser och illustrationer, beskrivning av gestaltningsidé och bebyggelse. Prisnivåer, tidplan, genomförande med mera. </w:t>
      </w:r>
    </w:p>
    <w:p w14:paraId="189176DB"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Calibri"/>
          <w:szCs w:val="22"/>
        </w:rPr>
      </w:pPr>
    </w:p>
    <w:p w14:paraId="623FA9A1" w14:textId="532CD025" w:rsidR="00C571CA" w:rsidRDefault="00C571CA" w:rsidP="00C571CA">
      <w:pPr>
        <w:tabs>
          <w:tab w:val="clear" w:pos="1134"/>
          <w:tab w:val="clear" w:pos="1418"/>
          <w:tab w:val="clear" w:pos="2268"/>
          <w:tab w:val="clear" w:pos="5103"/>
          <w:tab w:val="clear" w:pos="7371"/>
        </w:tabs>
        <w:spacing w:after="0" w:line="240" w:lineRule="auto"/>
        <w:rPr>
          <w:rFonts w:cs="Calibri"/>
          <w:szCs w:val="22"/>
        </w:rPr>
      </w:pPr>
      <w:r w:rsidRPr="00C571CA">
        <w:rPr>
          <w:rFonts w:cs="Calibri"/>
          <w:szCs w:val="22"/>
        </w:rPr>
        <w:t>Det är utifrån dessa aspekter som anbudsgivaren ska anpassa sitt förslag. Inlämnade förslag förväntas vara planenliga samt omfatta hela markanvisningsområdet. Priset för marken är 20 700 000 kronor. Tävlingen, anbudsförfarandet faller inte inom ramen för Lag om offentlig upphandling (LOU 2016:1145).</w:t>
      </w:r>
    </w:p>
    <w:p w14:paraId="557E8985" w14:textId="77777777" w:rsidR="001535D2" w:rsidRDefault="001535D2" w:rsidP="00C571CA">
      <w:pPr>
        <w:tabs>
          <w:tab w:val="clear" w:pos="1134"/>
          <w:tab w:val="clear" w:pos="1418"/>
          <w:tab w:val="clear" w:pos="2268"/>
          <w:tab w:val="clear" w:pos="5103"/>
          <w:tab w:val="clear" w:pos="7371"/>
        </w:tabs>
        <w:spacing w:after="0" w:line="240" w:lineRule="auto"/>
        <w:rPr>
          <w:rFonts w:cs="Calibri"/>
          <w:szCs w:val="22"/>
        </w:rPr>
      </w:pPr>
    </w:p>
    <w:p w14:paraId="19EA1E03" w14:textId="77777777" w:rsidR="001535D2" w:rsidRDefault="001535D2" w:rsidP="00C571CA">
      <w:pPr>
        <w:tabs>
          <w:tab w:val="clear" w:pos="1134"/>
          <w:tab w:val="clear" w:pos="1418"/>
          <w:tab w:val="clear" w:pos="2268"/>
          <w:tab w:val="clear" w:pos="5103"/>
          <w:tab w:val="clear" w:pos="7371"/>
        </w:tabs>
        <w:spacing w:after="0" w:line="240" w:lineRule="auto"/>
        <w:rPr>
          <w:rFonts w:cs="Calibri"/>
          <w:szCs w:val="22"/>
        </w:rPr>
      </w:pPr>
    </w:p>
    <w:p w14:paraId="7625E11A" w14:textId="77777777" w:rsidR="001535D2" w:rsidRDefault="001535D2" w:rsidP="00C571CA">
      <w:pPr>
        <w:tabs>
          <w:tab w:val="clear" w:pos="1134"/>
          <w:tab w:val="clear" w:pos="1418"/>
          <w:tab w:val="clear" w:pos="2268"/>
          <w:tab w:val="clear" w:pos="5103"/>
          <w:tab w:val="clear" w:pos="7371"/>
        </w:tabs>
        <w:spacing w:after="0" w:line="240" w:lineRule="auto"/>
        <w:rPr>
          <w:rFonts w:cs="Calibri"/>
          <w:szCs w:val="22"/>
        </w:rPr>
      </w:pPr>
    </w:p>
    <w:p w14:paraId="0BF94DDE" w14:textId="77777777" w:rsidR="001535D2" w:rsidRDefault="001535D2" w:rsidP="00C571CA">
      <w:pPr>
        <w:tabs>
          <w:tab w:val="clear" w:pos="1134"/>
          <w:tab w:val="clear" w:pos="1418"/>
          <w:tab w:val="clear" w:pos="2268"/>
          <w:tab w:val="clear" w:pos="5103"/>
          <w:tab w:val="clear" w:pos="7371"/>
        </w:tabs>
        <w:spacing w:after="0" w:line="240" w:lineRule="auto"/>
        <w:rPr>
          <w:rFonts w:cs="Calibri"/>
          <w:szCs w:val="22"/>
        </w:rPr>
      </w:pPr>
    </w:p>
    <w:p w14:paraId="75CA17D9" w14:textId="77777777" w:rsidR="00F10CAA" w:rsidRDefault="00F10CAA" w:rsidP="00C571CA">
      <w:pPr>
        <w:tabs>
          <w:tab w:val="clear" w:pos="1134"/>
          <w:tab w:val="clear" w:pos="1418"/>
          <w:tab w:val="clear" w:pos="2268"/>
          <w:tab w:val="clear" w:pos="5103"/>
          <w:tab w:val="clear" w:pos="7371"/>
        </w:tabs>
        <w:spacing w:after="0" w:line="240" w:lineRule="auto"/>
        <w:rPr>
          <w:rFonts w:cs="Calibri"/>
          <w:szCs w:val="22"/>
        </w:rPr>
      </w:pPr>
    </w:p>
    <w:p w14:paraId="334B1FE5" w14:textId="77777777" w:rsidR="001535D2" w:rsidRDefault="001535D2" w:rsidP="00C571CA">
      <w:pPr>
        <w:tabs>
          <w:tab w:val="clear" w:pos="1134"/>
          <w:tab w:val="clear" w:pos="1418"/>
          <w:tab w:val="clear" w:pos="2268"/>
          <w:tab w:val="clear" w:pos="5103"/>
          <w:tab w:val="clear" w:pos="7371"/>
        </w:tabs>
        <w:spacing w:after="0" w:line="240" w:lineRule="auto"/>
        <w:rPr>
          <w:rFonts w:cs="Calibri"/>
          <w:szCs w:val="22"/>
        </w:rPr>
      </w:pPr>
    </w:p>
    <w:p w14:paraId="58097F3C" w14:textId="77777777" w:rsidR="001535D2" w:rsidRDefault="001535D2" w:rsidP="00C571CA">
      <w:pPr>
        <w:tabs>
          <w:tab w:val="clear" w:pos="1134"/>
          <w:tab w:val="clear" w:pos="1418"/>
          <w:tab w:val="clear" w:pos="2268"/>
          <w:tab w:val="clear" w:pos="5103"/>
          <w:tab w:val="clear" w:pos="7371"/>
        </w:tabs>
        <w:spacing w:after="0" w:line="240" w:lineRule="auto"/>
        <w:rPr>
          <w:rFonts w:cs="Calibri"/>
          <w:szCs w:val="22"/>
        </w:rPr>
      </w:pPr>
    </w:p>
    <w:p w14:paraId="12615A76" w14:textId="77777777" w:rsidR="001535D2" w:rsidRDefault="001535D2" w:rsidP="00C571CA">
      <w:pPr>
        <w:tabs>
          <w:tab w:val="clear" w:pos="1134"/>
          <w:tab w:val="clear" w:pos="1418"/>
          <w:tab w:val="clear" w:pos="2268"/>
          <w:tab w:val="clear" w:pos="5103"/>
          <w:tab w:val="clear" w:pos="7371"/>
        </w:tabs>
        <w:spacing w:after="0" w:line="240" w:lineRule="auto"/>
        <w:rPr>
          <w:rFonts w:cs="Calibri"/>
          <w:szCs w:val="22"/>
        </w:rPr>
      </w:pPr>
    </w:p>
    <w:p w14:paraId="6B3549C7" w14:textId="77777777" w:rsidR="001535D2" w:rsidRPr="00C571CA" w:rsidRDefault="001535D2" w:rsidP="00C571CA">
      <w:pPr>
        <w:tabs>
          <w:tab w:val="clear" w:pos="1134"/>
          <w:tab w:val="clear" w:pos="1418"/>
          <w:tab w:val="clear" w:pos="2268"/>
          <w:tab w:val="clear" w:pos="5103"/>
          <w:tab w:val="clear" w:pos="7371"/>
        </w:tabs>
        <w:spacing w:after="0" w:line="240" w:lineRule="auto"/>
        <w:rPr>
          <w:rStyle w:val="Rubrik2Char"/>
          <w:rFonts w:ascii="Georgia" w:hAnsi="Georgia" w:cs="Calibri"/>
          <w:b w:val="0"/>
        </w:rPr>
      </w:pPr>
    </w:p>
    <w:p w14:paraId="5E031130" w14:textId="1CABE503" w:rsidR="0099132F" w:rsidRDefault="0099132F" w:rsidP="00CD1B23">
      <w:pPr>
        <w:pStyle w:val="UnderrubrikL"/>
        <w:spacing w:before="240"/>
      </w:pPr>
      <w:r>
        <w:lastRenderedPageBreak/>
        <w:t>Förvaltningens</w:t>
      </w:r>
      <w:r w:rsidR="006C14B2">
        <w:rPr>
          <w:i/>
        </w:rPr>
        <w:t xml:space="preserve"> </w:t>
      </w:r>
      <w:r>
        <w:t>utredning</w:t>
      </w:r>
    </w:p>
    <w:p w14:paraId="5B076F98" w14:textId="737CF15D" w:rsidR="00C571CA" w:rsidRDefault="00C571CA" w:rsidP="00C571CA">
      <w:pPr>
        <w:tabs>
          <w:tab w:val="clear" w:pos="1134"/>
          <w:tab w:val="clear" w:pos="1418"/>
          <w:tab w:val="clear" w:pos="2268"/>
          <w:tab w:val="clear" w:pos="5103"/>
          <w:tab w:val="clear" w:pos="7371"/>
        </w:tabs>
        <w:spacing w:after="0" w:line="240" w:lineRule="auto"/>
        <w:rPr>
          <w:rFonts w:cs="Calibri"/>
          <w:szCs w:val="22"/>
        </w:rPr>
      </w:pPr>
      <w:r w:rsidRPr="00C571CA">
        <w:rPr>
          <w:rFonts w:cs="Calibri"/>
          <w:szCs w:val="22"/>
        </w:rPr>
        <w:t>Utvärdering av inkomna anbud har genomförts av en utvärderingsgrupp bestående av tjänstepersoner inom samhällsbyggnadsförvaltningen. Utgångspunkt i bedömningen av inkomna förslag har varit de bedömningskriterier och inlämningskrav som anges i tävlingsunderlaget. Samtliga förslag har rankats och poängsatts för att på så vis kunna jämföras med varandra. Utifrån det underlaget har utvärderingsgruppen studerat och bedömt förslagen.</w:t>
      </w:r>
    </w:p>
    <w:p w14:paraId="4C485AE8" w14:textId="77777777" w:rsidR="001535D2" w:rsidRPr="00C571CA" w:rsidRDefault="001535D2" w:rsidP="00C571CA">
      <w:pPr>
        <w:tabs>
          <w:tab w:val="clear" w:pos="1134"/>
          <w:tab w:val="clear" w:pos="1418"/>
          <w:tab w:val="clear" w:pos="2268"/>
          <w:tab w:val="clear" w:pos="5103"/>
          <w:tab w:val="clear" w:pos="7371"/>
        </w:tabs>
        <w:spacing w:after="0" w:line="240" w:lineRule="auto"/>
        <w:rPr>
          <w:rFonts w:cs="Calibri"/>
          <w:szCs w:val="22"/>
        </w:rPr>
      </w:pPr>
    </w:p>
    <w:p w14:paraId="47510A6C"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Calibri"/>
          <w:szCs w:val="22"/>
        </w:rPr>
      </w:pPr>
      <w:r w:rsidRPr="00C571CA">
        <w:rPr>
          <w:rFonts w:cs="Calibri"/>
          <w:szCs w:val="22"/>
        </w:rPr>
        <w:t>De anbudsgivare som lämnat i förslag i markanvisningen är:</w:t>
      </w:r>
    </w:p>
    <w:p w14:paraId="0B09BE7C" w14:textId="77777777" w:rsidR="00C571CA" w:rsidRPr="00C571CA" w:rsidRDefault="00C571CA" w:rsidP="00C571CA">
      <w:pPr>
        <w:numPr>
          <w:ilvl w:val="0"/>
          <w:numId w:val="28"/>
        </w:numPr>
        <w:tabs>
          <w:tab w:val="clear" w:pos="1134"/>
          <w:tab w:val="clear" w:pos="1418"/>
          <w:tab w:val="clear" w:pos="2268"/>
          <w:tab w:val="clear" w:pos="5103"/>
          <w:tab w:val="clear" w:pos="7371"/>
        </w:tabs>
        <w:spacing w:after="0" w:line="240" w:lineRule="auto"/>
        <w:textAlignment w:val="center"/>
        <w:rPr>
          <w:rFonts w:cs="Calibri"/>
          <w:szCs w:val="22"/>
        </w:rPr>
      </w:pPr>
      <w:r w:rsidRPr="00C571CA">
        <w:rPr>
          <w:rFonts w:cs="Calibri"/>
          <w:szCs w:val="22"/>
        </w:rPr>
        <w:t>FO Peterson och Söner Byggnads AB</w:t>
      </w:r>
    </w:p>
    <w:p w14:paraId="0FDD4815" w14:textId="77777777" w:rsidR="00C571CA" w:rsidRPr="00C571CA" w:rsidRDefault="00C571CA" w:rsidP="00C571CA">
      <w:pPr>
        <w:numPr>
          <w:ilvl w:val="0"/>
          <w:numId w:val="28"/>
        </w:numPr>
        <w:tabs>
          <w:tab w:val="clear" w:pos="1134"/>
          <w:tab w:val="clear" w:pos="1418"/>
          <w:tab w:val="clear" w:pos="2268"/>
          <w:tab w:val="clear" w:pos="5103"/>
          <w:tab w:val="clear" w:pos="7371"/>
        </w:tabs>
        <w:spacing w:after="0" w:line="240" w:lineRule="auto"/>
        <w:textAlignment w:val="center"/>
        <w:rPr>
          <w:rFonts w:cs="Calibri"/>
          <w:szCs w:val="22"/>
        </w:rPr>
      </w:pPr>
      <w:r w:rsidRPr="00C571CA">
        <w:rPr>
          <w:rFonts w:cs="Calibri"/>
          <w:szCs w:val="22"/>
        </w:rPr>
        <w:t>Lica Fastigheter i Mälardalen AB</w:t>
      </w:r>
    </w:p>
    <w:p w14:paraId="37230779" w14:textId="77777777" w:rsidR="00C571CA" w:rsidRPr="00C571CA" w:rsidRDefault="00C571CA" w:rsidP="00C571CA">
      <w:pPr>
        <w:numPr>
          <w:ilvl w:val="0"/>
          <w:numId w:val="28"/>
        </w:numPr>
        <w:tabs>
          <w:tab w:val="clear" w:pos="1134"/>
          <w:tab w:val="clear" w:pos="1418"/>
          <w:tab w:val="clear" w:pos="2268"/>
          <w:tab w:val="clear" w:pos="5103"/>
          <w:tab w:val="clear" w:pos="7371"/>
        </w:tabs>
        <w:spacing w:after="0" w:line="240" w:lineRule="auto"/>
        <w:textAlignment w:val="center"/>
        <w:rPr>
          <w:rFonts w:cs="Calibri"/>
          <w:szCs w:val="22"/>
        </w:rPr>
      </w:pPr>
      <w:r w:rsidRPr="00C571CA">
        <w:rPr>
          <w:rFonts w:cs="Calibri"/>
          <w:szCs w:val="22"/>
        </w:rPr>
        <w:t>Riksbyggen ekonomisk förening</w:t>
      </w:r>
    </w:p>
    <w:p w14:paraId="55E28F7D" w14:textId="77777777" w:rsidR="00C571CA" w:rsidRPr="00C571CA" w:rsidRDefault="00C571CA" w:rsidP="00C571CA">
      <w:pPr>
        <w:numPr>
          <w:ilvl w:val="0"/>
          <w:numId w:val="28"/>
        </w:numPr>
        <w:tabs>
          <w:tab w:val="clear" w:pos="1134"/>
          <w:tab w:val="clear" w:pos="1418"/>
          <w:tab w:val="clear" w:pos="2268"/>
          <w:tab w:val="clear" w:pos="5103"/>
          <w:tab w:val="clear" w:pos="7371"/>
        </w:tabs>
        <w:spacing w:after="0" w:line="240" w:lineRule="auto"/>
        <w:textAlignment w:val="center"/>
        <w:rPr>
          <w:rFonts w:cs="Calibri"/>
          <w:szCs w:val="22"/>
        </w:rPr>
      </w:pPr>
      <w:r w:rsidRPr="00C571CA">
        <w:rPr>
          <w:rFonts w:cs="Calibri"/>
          <w:szCs w:val="22"/>
        </w:rPr>
        <w:t>Wood &amp; Hill AB</w:t>
      </w:r>
    </w:p>
    <w:p w14:paraId="6FA782C7" w14:textId="1E78078C" w:rsidR="00C571CA" w:rsidRDefault="00C571CA" w:rsidP="00C571CA">
      <w:pPr>
        <w:tabs>
          <w:tab w:val="clear" w:pos="1134"/>
          <w:tab w:val="clear" w:pos="1418"/>
          <w:tab w:val="clear" w:pos="2268"/>
          <w:tab w:val="clear" w:pos="5103"/>
          <w:tab w:val="clear" w:pos="7371"/>
        </w:tabs>
        <w:spacing w:after="0" w:line="240" w:lineRule="auto"/>
        <w:rPr>
          <w:rFonts w:cs="Calibri"/>
          <w:szCs w:val="22"/>
        </w:rPr>
      </w:pPr>
    </w:p>
    <w:p w14:paraId="00A8573C" w14:textId="77777777" w:rsidR="001535D2" w:rsidRPr="00C571CA" w:rsidRDefault="001535D2" w:rsidP="00C571CA">
      <w:pPr>
        <w:tabs>
          <w:tab w:val="clear" w:pos="1134"/>
          <w:tab w:val="clear" w:pos="1418"/>
          <w:tab w:val="clear" w:pos="2268"/>
          <w:tab w:val="clear" w:pos="5103"/>
          <w:tab w:val="clear" w:pos="7371"/>
        </w:tabs>
        <w:spacing w:after="0" w:line="240" w:lineRule="auto"/>
        <w:rPr>
          <w:rFonts w:cs="Calibri"/>
          <w:szCs w:val="22"/>
        </w:rPr>
      </w:pPr>
    </w:p>
    <w:p w14:paraId="0850FA5E"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Calibri"/>
          <w:szCs w:val="22"/>
          <w:u w:val="single"/>
        </w:rPr>
      </w:pPr>
      <w:r w:rsidRPr="00C571CA">
        <w:rPr>
          <w:rFonts w:cs="Calibri"/>
          <w:szCs w:val="22"/>
          <w:u w:val="single"/>
        </w:rPr>
        <w:t>Val av anbudsgivare</w:t>
      </w:r>
    </w:p>
    <w:p w14:paraId="25A1952F" w14:textId="77777777" w:rsidR="00C571CA" w:rsidRPr="00C571CA" w:rsidRDefault="00C571CA" w:rsidP="00C571CA">
      <w:pPr>
        <w:tabs>
          <w:tab w:val="clear" w:pos="1134"/>
          <w:tab w:val="clear" w:pos="1418"/>
          <w:tab w:val="clear" w:pos="2268"/>
          <w:tab w:val="clear" w:pos="5103"/>
          <w:tab w:val="clear" w:pos="7371"/>
        </w:tabs>
        <w:spacing w:after="0" w:line="240" w:lineRule="auto"/>
        <w:rPr>
          <w:rFonts w:cs="Calibri"/>
          <w:szCs w:val="22"/>
        </w:rPr>
      </w:pPr>
      <w:r w:rsidRPr="00C571CA">
        <w:rPr>
          <w:rFonts w:cs="Calibri"/>
          <w:szCs w:val="22"/>
        </w:rPr>
        <w:t>Utifrån en helhetsbedömning baserad på angivna bedömningskriterier och inlämningskrav föreslår utvärderingsgruppen att markanvisningen tilldelas:</w:t>
      </w:r>
    </w:p>
    <w:p w14:paraId="3B63E974" w14:textId="479CB757" w:rsidR="00F10CAA" w:rsidRPr="00F10CAA" w:rsidRDefault="00C571CA" w:rsidP="00F10CAA">
      <w:pPr>
        <w:numPr>
          <w:ilvl w:val="0"/>
          <w:numId w:val="29"/>
        </w:numPr>
        <w:tabs>
          <w:tab w:val="clear" w:pos="1134"/>
          <w:tab w:val="clear" w:pos="1418"/>
          <w:tab w:val="clear" w:pos="2268"/>
          <w:tab w:val="clear" w:pos="5103"/>
          <w:tab w:val="clear" w:pos="7371"/>
        </w:tabs>
        <w:spacing w:after="0" w:line="240" w:lineRule="auto"/>
        <w:textAlignment w:val="center"/>
        <w:rPr>
          <w:rFonts w:ascii="Calibri" w:hAnsi="Calibri" w:cs="Calibri"/>
          <w:szCs w:val="22"/>
        </w:rPr>
      </w:pPr>
      <w:r w:rsidRPr="00C571CA">
        <w:rPr>
          <w:rFonts w:cs="Calibri"/>
          <w:szCs w:val="22"/>
        </w:rPr>
        <w:t>Wood &amp; Hill AB</w:t>
      </w:r>
    </w:p>
    <w:p w14:paraId="12FF9666" w14:textId="77777777" w:rsidR="00F10CAA" w:rsidRDefault="00F10CAA" w:rsidP="00CD1B23">
      <w:pPr>
        <w:pStyle w:val="UnderrubrikL"/>
        <w:spacing w:before="240"/>
        <w:rPr>
          <w:i/>
          <w:iCs/>
        </w:rPr>
      </w:pPr>
    </w:p>
    <w:p w14:paraId="0C38C8AE" w14:textId="6501D970" w:rsidR="006C14B2" w:rsidRPr="00F10CAA" w:rsidRDefault="006C14B2" w:rsidP="00CD1B23">
      <w:pPr>
        <w:pStyle w:val="UnderrubrikL"/>
        <w:spacing w:before="240"/>
      </w:pPr>
      <w:r w:rsidRPr="00F10CAA">
        <w:t>Bedömning</w:t>
      </w:r>
    </w:p>
    <w:p w14:paraId="3C5BC9CD" w14:textId="5AE0A57D" w:rsidR="00C571CA" w:rsidRPr="00C571CA" w:rsidRDefault="00C571CA" w:rsidP="00C571CA">
      <w:pPr>
        <w:pStyle w:val="Normalwebb"/>
        <w:rPr>
          <w:rFonts w:ascii="Calibri" w:hAnsi="Calibri" w:cs="Calibri"/>
          <w:szCs w:val="22"/>
        </w:rPr>
      </w:pPr>
      <w:r w:rsidRPr="00C571CA">
        <w:rPr>
          <w:rFonts w:ascii="Georgia" w:hAnsi="Georgia" w:cs="Calibri"/>
          <w:szCs w:val="22"/>
        </w:rPr>
        <w:t xml:space="preserve">Förslaget svarar upp mot de tankar, idéer och önskemål som anges för området. I samarbete med Radar Arkitektur har Wood &amp; Hill AB tagit fram ett genomarbetat förslag till utbyggnad av Spjösvik. </w:t>
      </w:r>
      <w:r w:rsidRPr="001535D2">
        <w:rPr>
          <w:rFonts w:ascii="Georgia" w:hAnsi="Georgia" w:cs="Calibri"/>
          <w:szCs w:val="22"/>
        </w:rPr>
        <w:t>Ett intentionsavtal har tecknats med en lokal byggfirma</w:t>
      </w:r>
      <w:r w:rsidR="001535D2" w:rsidRPr="001535D2">
        <w:rPr>
          <w:rFonts w:ascii="Georgia" w:hAnsi="Georgia" w:cs="Calibri"/>
          <w:szCs w:val="22"/>
        </w:rPr>
        <w:t xml:space="preserve"> avseende en totalentreprenad.</w:t>
      </w:r>
      <w:r w:rsidRPr="001535D2">
        <w:rPr>
          <w:rFonts w:ascii="Georgia" w:hAnsi="Georgia" w:cs="Calibri"/>
          <w:szCs w:val="22"/>
        </w:rPr>
        <w:t xml:space="preserve"> Ambitionen är långsiktigt, hållbart byggande med en tidlös utformning där bebyggelse </w:t>
      </w:r>
      <w:r w:rsidRPr="00C571CA">
        <w:rPr>
          <w:rFonts w:ascii="Georgia" w:hAnsi="Georgia" w:cs="Calibri"/>
          <w:szCs w:val="22"/>
        </w:rPr>
        <w:t>och tomtmark är noga anpassad till terräng och växtlighet. Förslaget visar på en hög ambition vad gäller bevarande och anpassning till befintligt berg. Husen placeras så att privata och insynsskyddade platser skapas och längre ut på tomtmarken övergår karaktären till naturmark utan synliga gränser mot det allmänna. Vilket gör att intrycket av ett privatiserande minimeras och upplevelsen av föränderlig miljö inte blir så påtaglig.</w:t>
      </w:r>
      <w:r w:rsidRPr="00C571CA">
        <w:rPr>
          <w:rFonts w:ascii="Calibri" w:hAnsi="Calibri" w:cs="Calibri"/>
          <w:szCs w:val="22"/>
        </w:rPr>
        <w:t xml:space="preserve"> </w:t>
      </w:r>
    </w:p>
    <w:p w14:paraId="2859930B" w14:textId="77777777" w:rsidR="00C571CA" w:rsidRPr="00C571CA" w:rsidRDefault="00C571CA" w:rsidP="00C571CA">
      <w:pPr>
        <w:tabs>
          <w:tab w:val="clear" w:pos="1134"/>
          <w:tab w:val="clear" w:pos="1418"/>
          <w:tab w:val="clear" w:pos="2268"/>
          <w:tab w:val="clear" w:pos="5103"/>
          <w:tab w:val="clear" w:pos="7371"/>
        </w:tabs>
        <w:spacing w:after="0" w:line="240" w:lineRule="auto"/>
        <w:rPr>
          <w:rFonts w:ascii="Calibri" w:hAnsi="Calibri" w:cs="Calibri"/>
          <w:szCs w:val="22"/>
        </w:rPr>
      </w:pPr>
    </w:p>
    <w:p w14:paraId="0A0EBCEC" w14:textId="77777777" w:rsidR="001535D2" w:rsidRDefault="00C571CA" w:rsidP="001535D2">
      <w:pPr>
        <w:spacing w:after="0"/>
        <w:rPr>
          <w:rFonts w:cs="Calibri"/>
          <w:szCs w:val="22"/>
        </w:rPr>
      </w:pPr>
      <w:r w:rsidRPr="00C571CA">
        <w:rPr>
          <w:rFonts w:cs="Calibri"/>
          <w:szCs w:val="22"/>
        </w:rPr>
        <w:t xml:space="preserve">Det tre delområdena får en tydlig samhörighet trots att de har olika förutsättningar. Husen utmed Rallvägen omfattas av planbestämmelsen f som utgör en hänsynsbestämmelse gentemot omgivande bebyggelse. </w:t>
      </w:r>
    </w:p>
    <w:p w14:paraId="2715C1CF" w14:textId="77777777" w:rsidR="001535D2" w:rsidRDefault="001535D2" w:rsidP="001535D2">
      <w:pPr>
        <w:spacing w:after="0"/>
        <w:rPr>
          <w:rFonts w:cs="Calibri"/>
          <w:szCs w:val="22"/>
        </w:rPr>
      </w:pPr>
    </w:p>
    <w:p w14:paraId="48D7BC86" w14:textId="72725437" w:rsidR="001535D2" w:rsidRDefault="00C571CA" w:rsidP="001535D2">
      <w:pPr>
        <w:spacing w:after="0"/>
        <w:rPr>
          <w:rFonts w:cs="Calibri"/>
          <w:szCs w:val="22"/>
        </w:rPr>
      </w:pPr>
      <w:r w:rsidRPr="00C571CA">
        <w:rPr>
          <w:rFonts w:cs="Calibri"/>
          <w:szCs w:val="22"/>
        </w:rPr>
        <w:t xml:space="preserve">I förslaget ges husen ett modernt uttryck med tydlig återkoppling till den bohuslänska färgtraditionen. Fasaderna har olika träpaneltyper som en nutida tolkning av den traditionella lockpanelen och den klassiska glasverandan har fått ett nytt uttryck i form av ett </w:t>
      </w:r>
      <w:r>
        <w:rPr>
          <w:rFonts w:cs="Calibri"/>
          <w:szCs w:val="22"/>
        </w:rPr>
        <w:t>glasat uterum.</w:t>
      </w:r>
      <w:r w:rsidR="001535D2">
        <w:rPr>
          <w:rFonts w:cs="Calibri"/>
          <w:szCs w:val="22"/>
        </w:rPr>
        <w:t xml:space="preserve"> </w:t>
      </w:r>
    </w:p>
    <w:p w14:paraId="1785305E" w14:textId="77777777" w:rsidR="001535D2" w:rsidRDefault="001535D2" w:rsidP="001535D2">
      <w:pPr>
        <w:spacing w:after="0"/>
        <w:rPr>
          <w:rFonts w:cs="Calibri"/>
          <w:szCs w:val="22"/>
        </w:rPr>
      </w:pPr>
    </w:p>
    <w:p w14:paraId="28E03265" w14:textId="17684E01" w:rsidR="001535D2" w:rsidRPr="00717DF6" w:rsidRDefault="001535D2" w:rsidP="001535D2">
      <w:pPr>
        <w:spacing w:after="0"/>
        <w:rPr>
          <w:rFonts w:cs="Calibri"/>
          <w:szCs w:val="22"/>
        </w:rPr>
      </w:pPr>
      <w:r w:rsidRPr="00717DF6">
        <w:rPr>
          <w:rFonts w:cs="Calibri"/>
          <w:szCs w:val="22"/>
        </w:rPr>
        <w:t xml:space="preserve">Delområde B1 och B2 har ett platsanpassat kulörkoncept där inspiration hämtats från den Bohuslänska naturen. </w:t>
      </w:r>
    </w:p>
    <w:p w14:paraId="051852EE" w14:textId="40AC59D4" w:rsidR="001535D2" w:rsidRDefault="001535D2" w:rsidP="001535D2">
      <w:pPr>
        <w:tabs>
          <w:tab w:val="clear" w:pos="1134"/>
          <w:tab w:val="clear" w:pos="1418"/>
          <w:tab w:val="clear" w:pos="2268"/>
          <w:tab w:val="clear" w:pos="5103"/>
          <w:tab w:val="clear" w:pos="7371"/>
        </w:tabs>
        <w:spacing w:after="0" w:line="240" w:lineRule="auto"/>
        <w:rPr>
          <w:rFonts w:cs="Calibri"/>
          <w:szCs w:val="22"/>
        </w:rPr>
      </w:pPr>
    </w:p>
    <w:p w14:paraId="71A21CD9" w14:textId="77777777" w:rsidR="00F10CAA" w:rsidRDefault="00F10CAA" w:rsidP="001535D2">
      <w:pPr>
        <w:tabs>
          <w:tab w:val="clear" w:pos="1134"/>
          <w:tab w:val="clear" w:pos="1418"/>
          <w:tab w:val="clear" w:pos="2268"/>
          <w:tab w:val="clear" w:pos="5103"/>
          <w:tab w:val="clear" w:pos="7371"/>
        </w:tabs>
        <w:spacing w:after="0" w:line="240" w:lineRule="auto"/>
        <w:rPr>
          <w:rFonts w:cs="Calibri"/>
          <w:szCs w:val="22"/>
        </w:rPr>
      </w:pPr>
    </w:p>
    <w:p w14:paraId="0740D855" w14:textId="77777777" w:rsidR="00F10CAA" w:rsidRDefault="00F10CAA" w:rsidP="001535D2">
      <w:pPr>
        <w:tabs>
          <w:tab w:val="clear" w:pos="1134"/>
          <w:tab w:val="clear" w:pos="1418"/>
          <w:tab w:val="clear" w:pos="2268"/>
          <w:tab w:val="clear" w:pos="5103"/>
          <w:tab w:val="clear" w:pos="7371"/>
        </w:tabs>
        <w:spacing w:after="0" w:line="240" w:lineRule="auto"/>
        <w:rPr>
          <w:rFonts w:cs="Calibri"/>
          <w:szCs w:val="22"/>
        </w:rPr>
      </w:pPr>
    </w:p>
    <w:p w14:paraId="7525A809" w14:textId="77777777" w:rsidR="00F10CAA" w:rsidRPr="001535D2" w:rsidRDefault="00F10CAA" w:rsidP="001535D2">
      <w:pPr>
        <w:tabs>
          <w:tab w:val="clear" w:pos="1134"/>
          <w:tab w:val="clear" w:pos="1418"/>
          <w:tab w:val="clear" w:pos="2268"/>
          <w:tab w:val="clear" w:pos="5103"/>
          <w:tab w:val="clear" w:pos="7371"/>
        </w:tabs>
        <w:spacing w:after="0" w:line="240" w:lineRule="auto"/>
        <w:rPr>
          <w:rFonts w:cs="Calibri"/>
          <w:szCs w:val="22"/>
        </w:rPr>
      </w:pPr>
    </w:p>
    <w:p w14:paraId="27CDE9F6" w14:textId="77777777" w:rsidR="00685EDA" w:rsidRDefault="001535D2" w:rsidP="001535D2">
      <w:pPr>
        <w:tabs>
          <w:tab w:val="clear" w:pos="1134"/>
          <w:tab w:val="clear" w:pos="1418"/>
          <w:tab w:val="clear" w:pos="2268"/>
          <w:tab w:val="clear" w:pos="5103"/>
          <w:tab w:val="clear" w:pos="7371"/>
        </w:tabs>
        <w:spacing w:after="0" w:line="240" w:lineRule="auto"/>
        <w:rPr>
          <w:rFonts w:cs="Calibri"/>
          <w:szCs w:val="22"/>
        </w:rPr>
      </w:pPr>
      <w:r w:rsidRPr="001535D2">
        <w:rPr>
          <w:rFonts w:cs="Calibri"/>
          <w:szCs w:val="22"/>
        </w:rPr>
        <w:lastRenderedPageBreak/>
        <w:t xml:space="preserve">Delområde B1 som avser flerbostadshus består av tre huskroppar med totalt 21 lägenheter. Från angöringsvägen går en körsling in i området som når alla bostadsentréer. Körslingan ramar in gårdsrummet som inrymmer parkeringsplatser, komplementhus, miljöhus, lekplats och grönytor. </w:t>
      </w:r>
    </w:p>
    <w:p w14:paraId="7719904A" w14:textId="77777777" w:rsidR="00685EDA" w:rsidRDefault="00685EDA" w:rsidP="001535D2">
      <w:pPr>
        <w:tabs>
          <w:tab w:val="clear" w:pos="1134"/>
          <w:tab w:val="clear" w:pos="1418"/>
          <w:tab w:val="clear" w:pos="2268"/>
          <w:tab w:val="clear" w:pos="5103"/>
          <w:tab w:val="clear" w:pos="7371"/>
        </w:tabs>
        <w:spacing w:after="0" w:line="240" w:lineRule="auto"/>
        <w:rPr>
          <w:rFonts w:cs="Calibri"/>
          <w:szCs w:val="22"/>
        </w:rPr>
      </w:pPr>
    </w:p>
    <w:p w14:paraId="36B756EC" w14:textId="219548E0" w:rsidR="00C447D3" w:rsidRDefault="001535D2" w:rsidP="001535D2">
      <w:pPr>
        <w:tabs>
          <w:tab w:val="clear" w:pos="1134"/>
          <w:tab w:val="clear" w:pos="1418"/>
          <w:tab w:val="clear" w:pos="2268"/>
          <w:tab w:val="clear" w:pos="5103"/>
          <w:tab w:val="clear" w:pos="7371"/>
        </w:tabs>
        <w:spacing w:after="0" w:line="240" w:lineRule="auto"/>
        <w:rPr>
          <w:rFonts w:cs="Calibri"/>
          <w:szCs w:val="22"/>
        </w:rPr>
      </w:pPr>
      <w:r w:rsidRPr="001535D2">
        <w:rPr>
          <w:rFonts w:cs="Calibri"/>
          <w:szCs w:val="22"/>
        </w:rPr>
        <w:t>Delområde B2 består av grupphusbebyggelse med totalt 14 hus. Hus</w:t>
      </w:r>
      <w:r>
        <w:rPr>
          <w:rFonts w:cs="Calibri"/>
          <w:szCs w:val="22"/>
        </w:rPr>
        <w:t>en</w:t>
      </w:r>
      <w:r w:rsidRPr="001535D2">
        <w:rPr>
          <w:rFonts w:cs="Calibri"/>
          <w:szCs w:val="22"/>
        </w:rPr>
        <w:t xml:space="preserve"> har placerats med utgångspunkt att värna siktlinjer mot havet. </w:t>
      </w:r>
    </w:p>
    <w:p w14:paraId="601C3BFA" w14:textId="77777777" w:rsidR="001535D2" w:rsidRDefault="001535D2" w:rsidP="001535D2">
      <w:pPr>
        <w:tabs>
          <w:tab w:val="clear" w:pos="1134"/>
          <w:tab w:val="clear" w:pos="1418"/>
          <w:tab w:val="clear" w:pos="2268"/>
          <w:tab w:val="clear" w:pos="5103"/>
          <w:tab w:val="clear" w:pos="7371"/>
        </w:tabs>
        <w:spacing w:after="0" w:line="240" w:lineRule="auto"/>
        <w:rPr>
          <w:rFonts w:cs="Calibri"/>
          <w:szCs w:val="22"/>
        </w:rPr>
      </w:pPr>
    </w:p>
    <w:p w14:paraId="47A1C115" w14:textId="77777777" w:rsidR="001535D2" w:rsidRPr="001535D2" w:rsidRDefault="001535D2" w:rsidP="001535D2">
      <w:pPr>
        <w:tabs>
          <w:tab w:val="clear" w:pos="1134"/>
          <w:tab w:val="clear" w:pos="1418"/>
          <w:tab w:val="clear" w:pos="2268"/>
          <w:tab w:val="clear" w:pos="5103"/>
          <w:tab w:val="clear" w:pos="7371"/>
        </w:tabs>
        <w:spacing w:after="0" w:line="240" w:lineRule="auto"/>
        <w:rPr>
          <w:rFonts w:cs="Calibri"/>
          <w:szCs w:val="22"/>
        </w:rPr>
      </w:pPr>
    </w:p>
    <w:tbl>
      <w:tblPr>
        <w:tblW w:w="8080" w:type="dxa"/>
        <w:tblLayout w:type="fixed"/>
        <w:tblCellMar>
          <w:left w:w="0" w:type="dxa"/>
          <w:right w:w="0" w:type="dxa"/>
        </w:tblCellMar>
        <w:tblLook w:val="04A0" w:firstRow="1" w:lastRow="0" w:firstColumn="1" w:lastColumn="0" w:noHBand="0" w:noVBand="1"/>
      </w:tblPr>
      <w:tblGrid>
        <w:gridCol w:w="3828"/>
        <w:gridCol w:w="4252"/>
      </w:tblGrid>
      <w:tr w:rsidR="00C447D3" w:rsidRPr="005D4130" w14:paraId="567B366D" w14:textId="77777777" w:rsidTr="0018226E">
        <w:trPr>
          <w:cantSplit/>
          <w:trHeight w:hRule="exact" w:val="1200"/>
        </w:trPr>
        <w:tc>
          <w:tcPr>
            <w:tcW w:w="3828" w:type="dxa"/>
            <w:vAlign w:val="bottom"/>
          </w:tcPr>
          <w:p w14:paraId="62804DA0" w14:textId="77777777" w:rsidR="00E41EB2" w:rsidRDefault="00E41EB2" w:rsidP="00C447D3">
            <w:pPr>
              <w:tabs>
                <w:tab w:val="clear" w:pos="1134"/>
                <w:tab w:val="clear" w:pos="1418"/>
                <w:tab w:val="clear" w:pos="2268"/>
                <w:tab w:val="clear" w:pos="5103"/>
                <w:tab w:val="clear" w:pos="7371"/>
              </w:tabs>
              <w:spacing w:after="0" w:line="240" w:lineRule="auto"/>
              <w:rPr>
                <w:szCs w:val="22"/>
              </w:rPr>
            </w:pPr>
          </w:p>
          <w:p w14:paraId="7237A8DD" w14:textId="77777777" w:rsidR="00E41EB2" w:rsidRDefault="00E41EB2" w:rsidP="00C447D3">
            <w:pPr>
              <w:tabs>
                <w:tab w:val="clear" w:pos="1134"/>
                <w:tab w:val="clear" w:pos="1418"/>
                <w:tab w:val="clear" w:pos="2268"/>
                <w:tab w:val="clear" w:pos="5103"/>
                <w:tab w:val="clear" w:pos="7371"/>
              </w:tabs>
              <w:spacing w:after="0" w:line="240" w:lineRule="auto"/>
              <w:rPr>
                <w:szCs w:val="22"/>
              </w:rPr>
            </w:pPr>
          </w:p>
          <w:p w14:paraId="1EB454E7" w14:textId="6F2ED1E8" w:rsidR="00C447D3" w:rsidRPr="005D4130" w:rsidRDefault="00DC1D60" w:rsidP="00C447D3">
            <w:pPr>
              <w:tabs>
                <w:tab w:val="clear" w:pos="1134"/>
                <w:tab w:val="clear" w:pos="1418"/>
                <w:tab w:val="clear" w:pos="2268"/>
                <w:tab w:val="clear" w:pos="5103"/>
                <w:tab w:val="clear" w:pos="7371"/>
              </w:tabs>
              <w:spacing w:after="0" w:line="240" w:lineRule="auto"/>
              <w:rPr>
                <w:szCs w:val="22"/>
              </w:rPr>
            </w:pPr>
            <w:r>
              <w:rPr>
                <w:szCs w:val="22"/>
              </w:rPr>
              <w:t>Måns Werner</w:t>
            </w:r>
          </w:p>
          <w:p w14:paraId="0729EFEC" w14:textId="72517164" w:rsidR="00C447D3" w:rsidRPr="005D4130" w:rsidRDefault="00DC1D60" w:rsidP="00C447D3">
            <w:pPr>
              <w:tabs>
                <w:tab w:val="clear" w:pos="1134"/>
                <w:tab w:val="clear" w:pos="1418"/>
                <w:tab w:val="clear" w:pos="2268"/>
                <w:tab w:val="clear" w:pos="5103"/>
                <w:tab w:val="clear" w:pos="7371"/>
              </w:tabs>
              <w:spacing w:after="0" w:line="240" w:lineRule="auto"/>
              <w:rPr>
                <w:szCs w:val="22"/>
              </w:rPr>
            </w:pPr>
            <w:r>
              <w:rPr>
                <w:szCs w:val="22"/>
              </w:rPr>
              <w:t>Samhällsbyggnadschef</w:t>
            </w:r>
          </w:p>
        </w:tc>
        <w:tc>
          <w:tcPr>
            <w:tcW w:w="4252" w:type="dxa"/>
            <w:vAlign w:val="bottom"/>
          </w:tcPr>
          <w:p w14:paraId="7BA86FC3" w14:textId="1562828B" w:rsidR="0018226E" w:rsidRDefault="00320B72" w:rsidP="0018226E">
            <w:pPr>
              <w:tabs>
                <w:tab w:val="clear" w:pos="1134"/>
                <w:tab w:val="clear" w:pos="1418"/>
                <w:tab w:val="clear" w:pos="2268"/>
                <w:tab w:val="clear" w:pos="5103"/>
                <w:tab w:val="clear" w:pos="7371"/>
              </w:tabs>
              <w:spacing w:after="0" w:line="240" w:lineRule="auto"/>
              <w:ind w:left="144" w:firstLine="3"/>
              <w:rPr>
                <w:szCs w:val="22"/>
              </w:rPr>
            </w:pPr>
            <w:r w:rsidRPr="003E0EF8">
              <w:rPr>
                <w:noProof/>
                <w:szCs w:val="22"/>
              </w:rPr>
              <w:t>Jeanette Almroth</w:t>
            </w:r>
          </w:p>
          <w:p w14:paraId="04F21779" w14:textId="738E15AF" w:rsidR="00C447D3" w:rsidRPr="005D4130" w:rsidRDefault="00320B72" w:rsidP="0018226E">
            <w:pPr>
              <w:tabs>
                <w:tab w:val="clear" w:pos="1134"/>
                <w:tab w:val="clear" w:pos="1418"/>
                <w:tab w:val="clear" w:pos="2268"/>
                <w:tab w:val="clear" w:pos="5103"/>
                <w:tab w:val="clear" w:pos="7371"/>
              </w:tabs>
              <w:spacing w:after="0" w:line="240" w:lineRule="auto"/>
              <w:ind w:left="144" w:firstLine="3"/>
              <w:rPr>
                <w:szCs w:val="22"/>
              </w:rPr>
            </w:pPr>
            <w:r w:rsidRPr="003E0EF8">
              <w:rPr>
                <w:noProof/>
                <w:szCs w:val="22"/>
              </w:rPr>
              <w:t>Mark- och exploateringsingenjör</w:t>
            </w:r>
          </w:p>
        </w:tc>
      </w:tr>
    </w:tbl>
    <w:p w14:paraId="4FE3D9A6" w14:textId="77777777" w:rsidR="00C447D3" w:rsidRDefault="00C447D3" w:rsidP="00C447D3"/>
    <w:p w14:paraId="7959ECD9" w14:textId="77777777" w:rsidR="001535D2" w:rsidRDefault="001535D2" w:rsidP="00C447D3"/>
    <w:p w14:paraId="0AF82618" w14:textId="77777777" w:rsidR="00693827" w:rsidRDefault="00693827" w:rsidP="00C447D3"/>
    <w:p w14:paraId="0903011F" w14:textId="77777777" w:rsidR="00693827" w:rsidRDefault="00693827" w:rsidP="00C447D3"/>
    <w:p w14:paraId="794E9D7B" w14:textId="77777777" w:rsidR="001535D2" w:rsidRDefault="001535D2" w:rsidP="00C447D3"/>
    <w:p w14:paraId="73219E47" w14:textId="0B897EE7" w:rsidR="00C447D3" w:rsidRDefault="00B32B96" w:rsidP="00C447D3">
      <w:pPr>
        <w:pStyle w:val="Rubrik2"/>
      </w:pPr>
      <w:r>
        <w:t>Underlag till beslut</w:t>
      </w:r>
    </w:p>
    <w:p w14:paraId="217E7373" w14:textId="77777777" w:rsidR="001535D2" w:rsidRPr="001535D2" w:rsidRDefault="001535D2" w:rsidP="001535D2">
      <w:pPr>
        <w:tabs>
          <w:tab w:val="clear" w:pos="1134"/>
          <w:tab w:val="clear" w:pos="1418"/>
          <w:tab w:val="clear" w:pos="2268"/>
          <w:tab w:val="clear" w:pos="5103"/>
          <w:tab w:val="clear" w:pos="7371"/>
        </w:tabs>
        <w:spacing w:after="0" w:line="240" w:lineRule="auto"/>
        <w:rPr>
          <w:rFonts w:ascii="Times New Roman" w:hAnsi="Times New Roman"/>
          <w:sz w:val="24"/>
          <w:szCs w:val="24"/>
        </w:rPr>
      </w:pPr>
      <w:r w:rsidRPr="001535D2">
        <w:rPr>
          <w:rFonts w:ascii="Times New Roman" w:hAnsi="Times New Roman"/>
          <w:sz w:val="24"/>
          <w:szCs w:val="24"/>
        </w:rPr>
        <w:t>Inbjudan</w:t>
      </w:r>
    </w:p>
    <w:p w14:paraId="0B1FCA30" w14:textId="77777777" w:rsidR="001535D2" w:rsidRPr="001535D2" w:rsidRDefault="001535D2" w:rsidP="001535D2">
      <w:pPr>
        <w:tabs>
          <w:tab w:val="clear" w:pos="1134"/>
          <w:tab w:val="clear" w:pos="1418"/>
          <w:tab w:val="clear" w:pos="2268"/>
          <w:tab w:val="clear" w:pos="5103"/>
          <w:tab w:val="clear" w:pos="7371"/>
        </w:tabs>
        <w:spacing w:after="0" w:line="240" w:lineRule="auto"/>
        <w:rPr>
          <w:rFonts w:ascii="Times New Roman" w:hAnsi="Times New Roman"/>
          <w:sz w:val="24"/>
          <w:szCs w:val="24"/>
        </w:rPr>
      </w:pPr>
      <w:r w:rsidRPr="001535D2">
        <w:rPr>
          <w:rFonts w:ascii="Times New Roman" w:hAnsi="Times New Roman"/>
          <w:sz w:val="24"/>
          <w:szCs w:val="24"/>
        </w:rPr>
        <w:t>Markanvisningsavtal</w:t>
      </w:r>
    </w:p>
    <w:p w14:paraId="5D9C5662" w14:textId="77777777" w:rsidR="001535D2" w:rsidRPr="001535D2" w:rsidRDefault="001535D2" w:rsidP="001535D2">
      <w:pPr>
        <w:spacing w:after="0"/>
        <w:rPr>
          <w:rFonts w:ascii="Times New Roman" w:hAnsi="Times New Roman"/>
          <w:sz w:val="24"/>
          <w:szCs w:val="24"/>
        </w:rPr>
      </w:pPr>
      <w:r w:rsidRPr="001535D2">
        <w:rPr>
          <w:rFonts w:ascii="Times New Roman" w:hAnsi="Times New Roman"/>
          <w:sz w:val="24"/>
          <w:szCs w:val="24"/>
        </w:rPr>
        <w:t>Anbud, Wood &amp; Hill AB</w:t>
      </w:r>
    </w:p>
    <w:p w14:paraId="171315EC" w14:textId="77777777" w:rsidR="0098432E" w:rsidRDefault="0098432E" w:rsidP="00306779">
      <w:pPr>
        <w:tabs>
          <w:tab w:val="clear" w:pos="1134"/>
          <w:tab w:val="clear" w:pos="1418"/>
          <w:tab w:val="clear" w:pos="2268"/>
          <w:tab w:val="clear" w:pos="5103"/>
          <w:tab w:val="clear" w:pos="7371"/>
          <w:tab w:val="left" w:pos="3345"/>
        </w:tabs>
        <w:spacing w:after="0" w:line="240" w:lineRule="auto"/>
      </w:pPr>
    </w:p>
    <w:sectPr w:rsidR="0098432E" w:rsidSect="00D11735">
      <w:headerReference w:type="even" r:id="rId10"/>
      <w:headerReference w:type="default" r:id="rId11"/>
      <w:footerReference w:type="even" r:id="rId12"/>
      <w:footerReference w:type="default" r:id="rId13"/>
      <w:headerReference w:type="first" r:id="rId14"/>
      <w:footerReference w:type="first" r:id="rId15"/>
      <w:pgSz w:w="11907" w:h="16840" w:code="9"/>
      <w:pgMar w:top="794" w:right="2126" w:bottom="1418" w:left="1644" w:header="567" w:footer="49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6147" w14:textId="77777777" w:rsidR="00DC1D60" w:rsidRDefault="00DC1D60">
      <w:r>
        <w:separator/>
      </w:r>
    </w:p>
  </w:endnote>
  <w:endnote w:type="continuationSeparator" w:id="0">
    <w:p w14:paraId="5A30C9AC" w14:textId="77777777" w:rsidR="00DC1D60" w:rsidRDefault="00DC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CEF" w14:textId="77777777" w:rsidR="0098432E" w:rsidRDefault="0098432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ED08" w14:textId="35AC85DB" w:rsidR="00DC1D60" w:rsidRDefault="00DC1D60" w:rsidP="003A57B1">
    <w:pPr>
      <w:pStyle w:val="Sidfot"/>
      <w:pBdr>
        <w:top w:val="single" w:sz="4" w:space="1" w:color="auto"/>
      </w:pBdr>
      <w:spacing w:before="0" w:after="0" w:line="240" w:lineRule="auto"/>
      <w:jc w:val="center"/>
    </w:pPr>
    <w:r>
      <w:rPr>
        <w:rFonts w:ascii="Georgia" w:hAnsi="Georgia" w:cs="Georgia"/>
        <w:sz w:val="16"/>
        <w:szCs w:val="15"/>
      </w:rPr>
      <w:t>Lys</w:t>
    </w:r>
    <w:r w:rsidRPr="00066959">
      <w:rPr>
        <w:rFonts w:ascii="Georgia" w:hAnsi="Georgia" w:cs="Georgia"/>
        <w:sz w:val="16"/>
        <w:szCs w:val="15"/>
      </w:rPr>
      <w:t xml:space="preserve">ekils kommun, 453 80 Lysekil | Tel: 0523-61 30 00 | </w:t>
    </w:r>
    <w:r w:rsidR="0098432E">
      <w:rPr>
        <w:rFonts w:ascii="Georgia" w:hAnsi="Georgia" w:cs="Georgia"/>
        <w:sz w:val="16"/>
        <w:szCs w:val="15"/>
      </w:rPr>
      <w:t>planochbygg</w:t>
    </w:r>
    <w:r w:rsidRPr="00066959">
      <w:rPr>
        <w:rFonts w:ascii="Georgia" w:hAnsi="Georgia" w:cs="Georgia"/>
        <w:sz w:val="16"/>
        <w:szCs w:val="15"/>
      </w:rPr>
      <w:t xml:space="preserve">@lysekil.se | </w:t>
    </w:r>
    <w:hyperlink r:id="rId1" w:history="1">
      <w:r w:rsidRPr="00A458B3">
        <w:rPr>
          <w:rStyle w:val="Hyperlnk"/>
          <w:rFonts w:ascii="Georgia" w:hAnsi="Georgia" w:cs="Georgia"/>
          <w:sz w:val="16"/>
          <w:szCs w:val="15"/>
          <w:u w:val="single"/>
        </w:rPr>
        <w:t>www.lysekil.se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25FA" w14:textId="0E887732" w:rsidR="00DC1D60" w:rsidRPr="00A458B3" w:rsidRDefault="00DC1D60" w:rsidP="00A458B3">
    <w:pPr>
      <w:pStyle w:val="Sidfot"/>
      <w:pBdr>
        <w:top w:val="single" w:sz="4" w:space="1" w:color="auto"/>
      </w:pBdr>
      <w:spacing w:before="0" w:after="0" w:line="240" w:lineRule="auto"/>
      <w:jc w:val="center"/>
      <w:rPr>
        <w:rFonts w:ascii="Times New Roman" w:hAnsi="Times New Roman"/>
        <w:sz w:val="22"/>
      </w:rPr>
    </w:pPr>
    <w:bookmarkStart w:id="0" w:name="_Hlk475535054"/>
    <w:r>
      <w:rPr>
        <w:rFonts w:ascii="Georgia" w:hAnsi="Georgia" w:cs="Georgia"/>
        <w:sz w:val="16"/>
        <w:szCs w:val="15"/>
      </w:rPr>
      <w:t>Lys</w:t>
    </w:r>
    <w:r w:rsidRPr="00066959">
      <w:rPr>
        <w:rFonts w:ascii="Georgia" w:hAnsi="Georgia" w:cs="Georgia"/>
        <w:sz w:val="16"/>
        <w:szCs w:val="15"/>
      </w:rPr>
      <w:t xml:space="preserve">ekils kommun, 453 80 Lysekil | Tel: 0523-61 30 00 | </w:t>
    </w:r>
    <w:r w:rsidR="002F323C">
      <w:rPr>
        <w:rFonts w:ascii="Georgia" w:hAnsi="Georgia" w:cs="Georgia"/>
        <w:sz w:val="16"/>
        <w:szCs w:val="15"/>
      </w:rPr>
      <w:t>planochbygg</w:t>
    </w:r>
    <w:r w:rsidRPr="00066959">
      <w:rPr>
        <w:rFonts w:ascii="Georgia" w:hAnsi="Georgia" w:cs="Georgia"/>
        <w:sz w:val="16"/>
        <w:szCs w:val="15"/>
      </w:rPr>
      <w:t xml:space="preserve">@lysekil.se | </w:t>
    </w:r>
    <w:hyperlink r:id="rId1" w:history="1">
      <w:r w:rsidRPr="00A458B3">
        <w:rPr>
          <w:rStyle w:val="Hyperlnk"/>
          <w:rFonts w:ascii="Georgia" w:hAnsi="Georgia" w:cs="Georgia"/>
          <w:sz w:val="16"/>
          <w:szCs w:val="15"/>
          <w:u w:val="single"/>
        </w:rPr>
        <w:t>www.lysekil.se</w:t>
      </w:r>
    </w:hyperlin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F540" w14:textId="77777777" w:rsidR="00DC1D60" w:rsidRDefault="00DC1D60" w:rsidP="00EE1780">
      <w:pPr>
        <w:pStyle w:val="Fotnotstext"/>
      </w:pPr>
      <w:r>
        <w:separator/>
      </w:r>
    </w:p>
  </w:footnote>
  <w:footnote w:type="continuationSeparator" w:id="0">
    <w:p w14:paraId="66ECBA71" w14:textId="77777777" w:rsidR="00DC1D60" w:rsidRDefault="00DC1D60" w:rsidP="00822E09">
      <w:pPr>
        <w:pStyle w:val="Fotnotstext"/>
      </w:pPr>
      <w:r>
        <w:continuationSeparator/>
      </w:r>
    </w:p>
  </w:footnote>
  <w:footnote w:type="continuationNotice" w:id="1">
    <w:p w14:paraId="3D9B5A96" w14:textId="77777777" w:rsidR="00DC1D60" w:rsidRDefault="00DC1D60" w:rsidP="00E12FBD">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037C" w14:textId="77777777" w:rsidR="0098432E" w:rsidRDefault="009843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85" w:type="dxa"/>
      <w:tblLayout w:type="fixed"/>
      <w:tblLook w:val="01E0" w:firstRow="1" w:lastRow="1" w:firstColumn="1" w:lastColumn="1" w:noHBand="0" w:noVBand="0"/>
    </w:tblPr>
    <w:tblGrid>
      <w:gridCol w:w="5529"/>
      <w:gridCol w:w="1985"/>
      <w:gridCol w:w="1348"/>
      <w:gridCol w:w="1770"/>
    </w:tblGrid>
    <w:tr w:rsidR="00DC1D60" w14:paraId="1B61AB8E" w14:textId="77777777" w:rsidTr="004E48C2">
      <w:trPr>
        <w:trHeight w:val="142"/>
        <w:tblHeader/>
      </w:trPr>
      <w:tc>
        <w:tcPr>
          <w:tcW w:w="5529" w:type="dxa"/>
          <w:vMerge w:val="restart"/>
          <w:shd w:val="clear" w:color="auto" w:fill="auto"/>
          <w:noWrap/>
          <w:vAlign w:val="center"/>
        </w:tcPr>
        <w:p w14:paraId="11AA5E48" w14:textId="77777777" w:rsidR="00DC1D60" w:rsidRPr="00AE58BF" w:rsidRDefault="00DC1D60" w:rsidP="00D11735">
          <w:pPr>
            <w:pStyle w:val="Sidhuvud"/>
          </w:pPr>
          <w:r w:rsidRPr="00E63C6A">
            <w:rPr>
              <w:noProof/>
            </w:rPr>
            <w:drawing>
              <wp:inline distT="0" distB="0" distL="0" distR="0" wp14:anchorId="5878C2A6" wp14:editId="2BD02CF4">
                <wp:extent cx="1285875" cy="714375"/>
                <wp:effectExtent l="0" t="0" r="0" b="0"/>
                <wp:docPr id="2" name="Bild 19" descr="brevp_sidhuvud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revp_sidhuvud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inline>
            </w:drawing>
          </w:r>
        </w:p>
      </w:tc>
      <w:tc>
        <w:tcPr>
          <w:tcW w:w="3333" w:type="dxa"/>
          <w:gridSpan w:val="2"/>
          <w:shd w:val="clear" w:color="auto" w:fill="auto"/>
          <w:noWrap/>
          <w:vAlign w:val="bottom"/>
        </w:tcPr>
        <w:p w14:paraId="4FEFA08F" w14:textId="77777777" w:rsidR="00DC1D60" w:rsidRPr="00FA5B41" w:rsidRDefault="00DC1D60" w:rsidP="00D11735">
          <w:pPr>
            <w:pStyle w:val="Sidhuvudrubrik"/>
          </w:pPr>
          <w:r w:rsidRPr="00A473C8">
            <w:rPr>
              <w:b w:val="0"/>
              <w:sz w:val="28"/>
            </w:rPr>
            <w:t>Tjänsteskrivelse</w:t>
          </w:r>
        </w:p>
      </w:tc>
      <w:tc>
        <w:tcPr>
          <w:tcW w:w="1770" w:type="dxa"/>
          <w:shd w:val="clear" w:color="auto" w:fill="auto"/>
          <w:noWrap/>
          <w:vAlign w:val="bottom"/>
        </w:tcPr>
        <w:p w14:paraId="36EF74D4" w14:textId="77777777" w:rsidR="00DC1D60" w:rsidRDefault="00DC1D60" w:rsidP="00D11735">
          <w:pPr>
            <w:pStyle w:val="Sidhuvud"/>
            <w:tabs>
              <w:tab w:val="clear" w:pos="1134"/>
              <w:tab w:val="clear" w:pos="1418"/>
              <w:tab w:val="clear" w:pos="2268"/>
              <w:tab w:val="left" w:pos="4002"/>
            </w:tabs>
            <w:spacing w:before="20"/>
            <w:jc w:val="right"/>
          </w:pPr>
          <w:r w:rsidRPr="00AC13BA">
            <w:rPr>
              <w:rFonts w:cs="Arial"/>
              <w:szCs w:val="18"/>
            </w:rPr>
            <w:t>Sid</w:t>
          </w:r>
          <w:r>
            <w:rPr>
              <w:rStyle w:val="Sidnummer"/>
            </w:rPr>
            <w:t xml:space="preserve"> </w:t>
          </w:r>
          <w:r w:rsidRPr="000308BD">
            <w:rPr>
              <w:rStyle w:val="Sidnummer"/>
            </w:rPr>
            <w:fldChar w:fldCharType="begin"/>
          </w:r>
          <w:r w:rsidRPr="000308BD">
            <w:rPr>
              <w:rStyle w:val="Sidnummer"/>
            </w:rPr>
            <w:instrText xml:space="preserve"> PAGE </w:instrText>
          </w:r>
          <w:r w:rsidRPr="000308BD">
            <w:rPr>
              <w:rStyle w:val="Sidnummer"/>
            </w:rPr>
            <w:fldChar w:fldCharType="separate"/>
          </w:r>
          <w:r>
            <w:rPr>
              <w:rStyle w:val="Sidnummer"/>
              <w:noProof/>
            </w:rPr>
            <w:t>2</w:t>
          </w:r>
          <w:r w:rsidRPr="000308BD">
            <w:rPr>
              <w:rStyle w:val="Sidnummer"/>
            </w:rPr>
            <w:fldChar w:fldCharType="end"/>
          </w:r>
          <w:r>
            <w:rPr>
              <w:rStyle w:val="Sidnummer"/>
            </w:rPr>
            <w:t>/</w:t>
          </w:r>
          <w:r w:rsidRPr="000308BD">
            <w:rPr>
              <w:rStyle w:val="Sidnummer"/>
            </w:rPr>
            <w:fldChar w:fldCharType="begin"/>
          </w:r>
          <w:r w:rsidRPr="000308BD">
            <w:rPr>
              <w:rStyle w:val="Sidnummer"/>
            </w:rPr>
            <w:instrText xml:space="preserve"> NUMPAGES </w:instrText>
          </w:r>
          <w:r w:rsidRPr="000308BD">
            <w:rPr>
              <w:rStyle w:val="Sidnummer"/>
            </w:rPr>
            <w:fldChar w:fldCharType="separate"/>
          </w:r>
          <w:r>
            <w:rPr>
              <w:rStyle w:val="Sidnummer"/>
              <w:noProof/>
            </w:rPr>
            <w:t>2</w:t>
          </w:r>
          <w:r w:rsidRPr="000308BD">
            <w:rPr>
              <w:rStyle w:val="Sidnummer"/>
            </w:rPr>
            <w:fldChar w:fldCharType="end"/>
          </w:r>
        </w:p>
      </w:tc>
    </w:tr>
    <w:tr w:rsidR="00DC1D60" w:rsidRPr="00725610" w14:paraId="1994E5DA" w14:textId="77777777" w:rsidTr="004E48C2">
      <w:trPr>
        <w:trHeight w:val="144"/>
        <w:tblHeader/>
      </w:trPr>
      <w:tc>
        <w:tcPr>
          <w:tcW w:w="5529" w:type="dxa"/>
          <w:vMerge/>
          <w:shd w:val="clear" w:color="auto" w:fill="auto"/>
          <w:noWrap/>
        </w:tcPr>
        <w:p w14:paraId="0CFF2574" w14:textId="77777777" w:rsidR="00DC1D60" w:rsidRPr="00725610" w:rsidRDefault="00DC1D60" w:rsidP="00D11735">
          <w:pPr>
            <w:pStyle w:val="Sidhuvudledtext"/>
          </w:pPr>
        </w:p>
      </w:tc>
      <w:tc>
        <w:tcPr>
          <w:tcW w:w="1985" w:type="dxa"/>
          <w:shd w:val="clear" w:color="auto" w:fill="auto"/>
          <w:noWrap/>
          <w:vAlign w:val="bottom"/>
        </w:tcPr>
        <w:p w14:paraId="334C95D4" w14:textId="77777777" w:rsidR="00DC1D60" w:rsidRPr="00725610" w:rsidRDefault="00DC1D60" w:rsidP="00D11735">
          <w:pPr>
            <w:pStyle w:val="Sidhuvud"/>
            <w:rPr>
              <w:rStyle w:val="Stark"/>
            </w:rPr>
          </w:pPr>
        </w:p>
      </w:tc>
      <w:tc>
        <w:tcPr>
          <w:tcW w:w="3118" w:type="dxa"/>
          <w:gridSpan w:val="2"/>
          <w:shd w:val="clear" w:color="auto" w:fill="auto"/>
          <w:noWrap/>
          <w:vAlign w:val="bottom"/>
        </w:tcPr>
        <w:p w14:paraId="1C1CB2D2" w14:textId="77777777" w:rsidR="00DC1D60" w:rsidRPr="00725610" w:rsidRDefault="00DC1D60" w:rsidP="00D11735">
          <w:pPr>
            <w:pStyle w:val="Rubrik2L"/>
            <w:spacing w:after="40"/>
            <w:rPr>
              <w:rStyle w:val="Stark"/>
            </w:rPr>
          </w:pPr>
          <w:r w:rsidRPr="00A473C8">
            <w:rPr>
              <w:b w:val="0"/>
              <w:sz w:val="18"/>
              <w:szCs w:val="20"/>
            </w:rPr>
            <w:t>Dnr</w:t>
          </w:r>
        </w:p>
        <w:p w14:paraId="1404DCBC" w14:textId="0C0DAA87" w:rsidR="00DC1D60" w:rsidRPr="00725610" w:rsidRDefault="00320B72" w:rsidP="00D11735">
          <w:pPr>
            <w:pStyle w:val="Sidhuvud"/>
            <w:rPr>
              <w:rStyle w:val="Stark"/>
            </w:rPr>
          </w:pPr>
          <w:r w:rsidRPr="003E0EF8">
            <w:rPr>
              <w:b/>
              <w:bCs/>
              <w:noProof/>
            </w:rPr>
            <w:t>B-2023-98</w:t>
          </w:r>
        </w:p>
      </w:tc>
    </w:tr>
  </w:tbl>
  <w:p w14:paraId="00428F9A" w14:textId="77777777" w:rsidR="00DC1D60" w:rsidRPr="00620848" w:rsidRDefault="00DC1D60" w:rsidP="00D11735">
    <w:pPr>
      <w:pStyle w:val="Sidhuvud"/>
      <w:spacing w:after="360"/>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9C6D" w14:textId="77777777" w:rsidR="0098432E" w:rsidRDefault="009843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EE796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91457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52AF6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C1E73AE"/>
    <w:lvl w:ilvl="0">
      <w:start w:val="1"/>
      <w:numFmt w:val="decimal"/>
      <w:pStyle w:val="Numreradlista2"/>
      <w:lvlText w:val="%1."/>
      <w:lvlJc w:val="left"/>
      <w:pPr>
        <w:tabs>
          <w:tab w:val="num" w:pos="360"/>
        </w:tabs>
        <w:ind w:left="360" w:hanging="360"/>
      </w:pPr>
      <w:rPr>
        <w:rFonts w:hint="default"/>
      </w:rPr>
    </w:lvl>
  </w:abstractNum>
  <w:abstractNum w:abstractNumId="4" w15:restartNumberingAfterBreak="0">
    <w:nsid w:val="FFFFFF80"/>
    <w:multiLevelType w:val="singleLevel"/>
    <w:tmpl w:val="2D4AF8E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400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84D1A6"/>
    <w:lvl w:ilvl="0">
      <w:start w:val="1"/>
      <w:numFmt w:val="bullet"/>
      <w:pStyle w:val="Punktlista3"/>
      <w:lvlText w:val="–"/>
      <w:lvlJc w:val="left"/>
      <w:pPr>
        <w:tabs>
          <w:tab w:val="num" w:pos="360"/>
        </w:tabs>
        <w:ind w:left="360" w:hanging="360"/>
      </w:pPr>
      <w:rPr>
        <w:rFonts w:ascii="Raavi" w:hAnsi="Raavi" w:hint="default"/>
      </w:rPr>
    </w:lvl>
  </w:abstractNum>
  <w:abstractNum w:abstractNumId="7" w15:restartNumberingAfterBreak="0">
    <w:nsid w:val="FFFFFF83"/>
    <w:multiLevelType w:val="singleLevel"/>
    <w:tmpl w:val="AEFA4CBE"/>
    <w:lvl w:ilvl="0">
      <w:start w:val="1"/>
      <w:numFmt w:val="bullet"/>
      <w:pStyle w:val="Punktlista2"/>
      <w:lvlText w:val=""/>
      <w:lvlJc w:val="left"/>
      <w:pPr>
        <w:tabs>
          <w:tab w:val="num" w:pos="360"/>
        </w:tabs>
        <w:ind w:left="360" w:hanging="360"/>
      </w:pPr>
      <w:rPr>
        <w:rFonts w:ascii="Symbol" w:hAnsi="Symbol" w:hint="default"/>
        <w:sz w:val="22"/>
      </w:rPr>
    </w:lvl>
  </w:abstractNum>
  <w:abstractNum w:abstractNumId="8" w15:restartNumberingAfterBreak="0">
    <w:nsid w:val="FFFFFF88"/>
    <w:multiLevelType w:val="singleLevel"/>
    <w:tmpl w:val="99A00026"/>
    <w:lvl w:ilvl="0">
      <w:start w:val="1"/>
      <w:numFmt w:val="decimal"/>
      <w:pStyle w:val="Numreradlista"/>
      <w:lvlText w:val="%1."/>
      <w:lvlJc w:val="left"/>
      <w:pPr>
        <w:tabs>
          <w:tab w:val="num" w:pos="360"/>
        </w:tabs>
        <w:ind w:left="360" w:hanging="360"/>
      </w:pPr>
      <w:rPr>
        <w:rFonts w:hint="default"/>
      </w:rPr>
    </w:lvl>
  </w:abstractNum>
  <w:abstractNum w:abstractNumId="9" w15:restartNumberingAfterBreak="0">
    <w:nsid w:val="FFFFFF89"/>
    <w:multiLevelType w:val="singleLevel"/>
    <w:tmpl w:val="80CC7AD2"/>
    <w:lvl w:ilvl="0">
      <w:start w:val="1"/>
      <w:numFmt w:val="bullet"/>
      <w:pStyle w:val="Punktlista"/>
      <w:lvlText w:val=""/>
      <w:lvlJc w:val="left"/>
      <w:pPr>
        <w:tabs>
          <w:tab w:val="num" w:pos="360"/>
        </w:tabs>
        <w:ind w:left="360" w:hanging="360"/>
      </w:pPr>
      <w:rPr>
        <w:rFonts w:ascii="Symbol" w:hAnsi="Symbol" w:hint="default"/>
        <w:sz w:val="22"/>
      </w:rPr>
    </w:lvl>
  </w:abstractNum>
  <w:abstractNum w:abstractNumId="10" w15:restartNumberingAfterBreak="0">
    <w:nsid w:val="11F101FF"/>
    <w:multiLevelType w:val="multilevel"/>
    <w:tmpl w:val="761E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624CAB"/>
    <w:multiLevelType w:val="multilevel"/>
    <w:tmpl w:val="0206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2548723">
    <w:abstractNumId w:val="8"/>
  </w:num>
  <w:num w:numId="2" w16cid:durableId="297224307">
    <w:abstractNumId w:val="3"/>
  </w:num>
  <w:num w:numId="3" w16cid:durableId="1495998792">
    <w:abstractNumId w:val="2"/>
  </w:num>
  <w:num w:numId="4" w16cid:durableId="711927181">
    <w:abstractNumId w:val="1"/>
  </w:num>
  <w:num w:numId="5" w16cid:durableId="208613973">
    <w:abstractNumId w:val="0"/>
  </w:num>
  <w:num w:numId="6" w16cid:durableId="1516581158">
    <w:abstractNumId w:val="9"/>
  </w:num>
  <w:num w:numId="7" w16cid:durableId="1173646903">
    <w:abstractNumId w:val="7"/>
  </w:num>
  <w:num w:numId="8" w16cid:durableId="667178175">
    <w:abstractNumId w:val="6"/>
  </w:num>
  <w:num w:numId="9" w16cid:durableId="2114740605">
    <w:abstractNumId w:val="5"/>
  </w:num>
  <w:num w:numId="10" w16cid:durableId="1371807595">
    <w:abstractNumId w:val="4"/>
  </w:num>
  <w:num w:numId="11" w16cid:durableId="86275904">
    <w:abstractNumId w:val="9"/>
  </w:num>
  <w:num w:numId="12" w16cid:durableId="1316109471">
    <w:abstractNumId w:val="8"/>
  </w:num>
  <w:num w:numId="13" w16cid:durableId="300579844">
    <w:abstractNumId w:val="8"/>
  </w:num>
  <w:num w:numId="14" w16cid:durableId="1959876292">
    <w:abstractNumId w:val="3"/>
    <w:lvlOverride w:ilvl="0">
      <w:startOverride w:val="1"/>
    </w:lvlOverride>
  </w:num>
  <w:num w:numId="15" w16cid:durableId="1679888451">
    <w:abstractNumId w:val="8"/>
  </w:num>
  <w:num w:numId="16" w16cid:durableId="1739741256">
    <w:abstractNumId w:val="8"/>
  </w:num>
  <w:num w:numId="17" w16cid:durableId="838228636">
    <w:abstractNumId w:val="8"/>
  </w:num>
  <w:num w:numId="18" w16cid:durableId="1354723897">
    <w:abstractNumId w:val="8"/>
    <w:lvlOverride w:ilvl="0">
      <w:startOverride w:val="2"/>
    </w:lvlOverride>
  </w:num>
  <w:num w:numId="19" w16cid:durableId="1335374738">
    <w:abstractNumId w:val="8"/>
    <w:lvlOverride w:ilvl="0">
      <w:startOverride w:val="1"/>
    </w:lvlOverride>
  </w:num>
  <w:num w:numId="20" w16cid:durableId="59403815">
    <w:abstractNumId w:val="8"/>
  </w:num>
  <w:num w:numId="21" w16cid:durableId="926381833">
    <w:abstractNumId w:val="8"/>
  </w:num>
  <w:num w:numId="22" w16cid:durableId="680550448">
    <w:abstractNumId w:val="8"/>
  </w:num>
  <w:num w:numId="23" w16cid:durableId="927736293">
    <w:abstractNumId w:val="8"/>
    <w:lvlOverride w:ilvl="0">
      <w:startOverride w:val="2"/>
    </w:lvlOverride>
  </w:num>
  <w:num w:numId="24" w16cid:durableId="813639437">
    <w:abstractNumId w:val="8"/>
  </w:num>
  <w:num w:numId="25" w16cid:durableId="1304316366">
    <w:abstractNumId w:val="8"/>
    <w:lvlOverride w:ilvl="0">
      <w:startOverride w:val="2"/>
    </w:lvlOverride>
  </w:num>
  <w:num w:numId="26" w16cid:durableId="1359427442">
    <w:abstractNumId w:val="6"/>
  </w:num>
  <w:num w:numId="27" w16cid:durableId="1503399506">
    <w:abstractNumId w:val="6"/>
  </w:num>
  <w:num w:numId="28" w16cid:durableId="700132816">
    <w:abstractNumId w:val="11"/>
  </w:num>
  <w:num w:numId="29" w16cid:durableId="10445237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activeWritingStyle w:appName="MSWord" w:lang="sv-SE" w:vendorID="666" w:dllVersion="513" w:checkStyle="0"/>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Avdelningen för verksamhetsstöd"/>
    <w:docVar w:name="anvandare_txt_Epost" w:val="mari-louise.dunert@lysekil.se"/>
    <w:docVar w:name="anvandare_txt_Fritext1" w:val="Kommunsekreterare"/>
    <w:docVar w:name="anvandare_txt_Namn" w:val="Mari-Louise Dunert "/>
    <w:docVar w:name="anvandare_txt_Profil" w:val="SYSADM"/>
    <w:docVar w:name="anvandare_txt_Sign" w:val="MARDUN001"/>
    <w:docVar w:name="Databas" w:val="LKS"/>
    <w:docVar w:name="Diarienr" w:val="2021-000415"/>
    <w:docVar w:name="Dokument under redigering" w:val="1"/>
    <w:docVar w:name="DokumentArkiv_Diarium" w:val="LKS"/>
    <w:docVar w:name="DokumentArkiv_DokId" w:val="55963"/>
    <w:docVar w:name="DokumentArkiv_DokTyp" w:val="A"/>
    <w:docVar w:name="DokumentArkiv_FamId" w:val="112783"/>
    <w:docVar w:name="DokumentArkiv_FileInApprovalProcess" w:val="0"/>
    <w:docVar w:name="DokumentArkiv_FileName" w:val="Tjänsteskrivelse Lysekil (1).docx"/>
    <w:docVar w:name="DokumentArkiv_guid" w:val="a752680b-6b4b-4262-b067-9e096b04f9e5"/>
    <w:docVar w:name="DokumentArkiv_NameService" w:val="KSSYS123"/>
    <w:docVar w:name="DokumentArkiv_OrigPath" w:val="C:\Users\mardun001\Downloads"/>
    <w:docVar w:name="DokumentArkiv_SecurityDomain" w:val="Lysekil"/>
    <w:docVar w:name="Enhet" w:val="Kommunstyrelseförvaltningen"/>
    <w:docVar w:name="Grpnr" w:val="1.5.2"/>
    <w:docVar w:name="Handlsign" w:val="Anna Elvheim"/>
    <w:docVar w:name="Logga ut" w:val="1"/>
    <w:docVar w:name="mall_path" w:val="C:\Ciceron\Classic32\LOKAL\TEMP\dia3_exp_a.txt"/>
    <w:docVar w:name="Mina dokument" w:val="1"/>
    <w:docVar w:name="organisation_txt_Epost" w:val="ciceron@localhost"/>
    <w:docVar w:name="organisation_txt_Gatuadress1" w:val="Stationsgatan 9"/>
    <w:docVar w:name="organisation_txt_Gatuadress2" w:val="Nygatan"/>
    <w:docVar w:name="organisation_txt_Namn" w:val="Visma Consulting"/>
    <w:docVar w:name="organisation_txt_OrgNr" w:val="556117-7543"/>
    <w:docVar w:name="organisation_txt_Postadress" w:val="Skellefteå"/>
    <w:docVar w:name="organisation_txt_Postnr" w:val="93131"/>
    <w:docVar w:name="organisation_txt_Telnr" w:val="020-751 751"/>
    <w:docVar w:name="Publicera dokument" w:val="1"/>
    <w:docVar w:name="Redigera dokument" w:val="0"/>
    <w:docVar w:name="Senaste dokument" w:val="1"/>
    <w:docVar w:name="Skapa protokollsutdrag" w:val="1"/>
    <w:docVar w:name="Skapa sammansatt dokument" w:val="1"/>
    <w:docVar w:name="Spara som nytt" w:val="0"/>
    <w:docVar w:name="Spara till dokumentarkiv" w:val="0"/>
    <w:docVar w:name="Spara till mapp" w:val="1"/>
    <w:docVar w:name="Spara till möte" w:val="0"/>
    <w:docVar w:name="Sök dokument" w:val="1"/>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145546"/>
    <w:rsid w:val="000009D3"/>
    <w:rsid w:val="00004BF0"/>
    <w:rsid w:val="0000724A"/>
    <w:rsid w:val="00007DB2"/>
    <w:rsid w:val="00011760"/>
    <w:rsid w:val="00017DD6"/>
    <w:rsid w:val="00020F66"/>
    <w:rsid w:val="00023611"/>
    <w:rsid w:val="0002706C"/>
    <w:rsid w:val="000308BD"/>
    <w:rsid w:val="00033455"/>
    <w:rsid w:val="00033558"/>
    <w:rsid w:val="000366D3"/>
    <w:rsid w:val="00040CE7"/>
    <w:rsid w:val="00044C42"/>
    <w:rsid w:val="00045B5E"/>
    <w:rsid w:val="00047279"/>
    <w:rsid w:val="00050B73"/>
    <w:rsid w:val="00050D80"/>
    <w:rsid w:val="0005689D"/>
    <w:rsid w:val="000568A6"/>
    <w:rsid w:val="00063BD8"/>
    <w:rsid w:val="00067E93"/>
    <w:rsid w:val="00075B81"/>
    <w:rsid w:val="00077027"/>
    <w:rsid w:val="00080A7F"/>
    <w:rsid w:val="00082D59"/>
    <w:rsid w:val="0008638B"/>
    <w:rsid w:val="00087FC9"/>
    <w:rsid w:val="00091306"/>
    <w:rsid w:val="0009319D"/>
    <w:rsid w:val="00094993"/>
    <w:rsid w:val="000A00A2"/>
    <w:rsid w:val="000A0908"/>
    <w:rsid w:val="000A283C"/>
    <w:rsid w:val="000A3DDA"/>
    <w:rsid w:val="000A40BB"/>
    <w:rsid w:val="000A734D"/>
    <w:rsid w:val="000B3877"/>
    <w:rsid w:val="000B5EDA"/>
    <w:rsid w:val="000B7783"/>
    <w:rsid w:val="000C0893"/>
    <w:rsid w:val="000C2983"/>
    <w:rsid w:val="000C43E2"/>
    <w:rsid w:val="000C66D4"/>
    <w:rsid w:val="000D1AC0"/>
    <w:rsid w:val="000D2C83"/>
    <w:rsid w:val="000D3F83"/>
    <w:rsid w:val="000D5E49"/>
    <w:rsid w:val="000D6A69"/>
    <w:rsid w:val="000E0377"/>
    <w:rsid w:val="000F1E6D"/>
    <w:rsid w:val="000F249C"/>
    <w:rsid w:val="00100F25"/>
    <w:rsid w:val="001016B6"/>
    <w:rsid w:val="00112256"/>
    <w:rsid w:val="001125C0"/>
    <w:rsid w:val="0011313F"/>
    <w:rsid w:val="00114CD5"/>
    <w:rsid w:val="00115FB3"/>
    <w:rsid w:val="00116E70"/>
    <w:rsid w:val="00122975"/>
    <w:rsid w:val="001233CB"/>
    <w:rsid w:val="0013083B"/>
    <w:rsid w:val="00145546"/>
    <w:rsid w:val="00150D21"/>
    <w:rsid w:val="001535D2"/>
    <w:rsid w:val="001611B3"/>
    <w:rsid w:val="001662BE"/>
    <w:rsid w:val="00172EAA"/>
    <w:rsid w:val="00173AC1"/>
    <w:rsid w:val="00177FE8"/>
    <w:rsid w:val="0018226E"/>
    <w:rsid w:val="00182A4B"/>
    <w:rsid w:val="001851D0"/>
    <w:rsid w:val="001853BB"/>
    <w:rsid w:val="001904ED"/>
    <w:rsid w:val="00196536"/>
    <w:rsid w:val="001A2B76"/>
    <w:rsid w:val="001A42AF"/>
    <w:rsid w:val="001A7635"/>
    <w:rsid w:val="001B3BCD"/>
    <w:rsid w:val="001B6432"/>
    <w:rsid w:val="001C104D"/>
    <w:rsid w:val="001C32D3"/>
    <w:rsid w:val="001C351F"/>
    <w:rsid w:val="001C3555"/>
    <w:rsid w:val="001C39C0"/>
    <w:rsid w:val="001C47F1"/>
    <w:rsid w:val="001E1B8B"/>
    <w:rsid w:val="001E5DCF"/>
    <w:rsid w:val="001F4870"/>
    <w:rsid w:val="001F79E8"/>
    <w:rsid w:val="002011E2"/>
    <w:rsid w:val="00201FE6"/>
    <w:rsid w:val="0020389F"/>
    <w:rsid w:val="00203F7E"/>
    <w:rsid w:val="0020508E"/>
    <w:rsid w:val="00206AEC"/>
    <w:rsid w:val="002125C5"/>
    <w:rsid w:val="00214FF9"/>
    <w:rsid w:val="00217385"/>
    <w:rsid w:val="00217A30"/>
    <w:rsid w:val="00220E3B"/>
    <w:rsid w:val="0022258D"/>
    <w:rsid w:val="00222D98"/>
    <w:rsid w:val="00230B6A"/>
    <w:rsid w:val="0023433D"/>
    <w:rsid w:val="0023574B"/>
    <w:rsid w:val="00241BB0"/>
    <w:rsid w:val="0024204E"/>
    <w:rsid w:val="002448A8"/>
    <w:rsid w:val="00245F08"/>
    <w:rsid w:val="00246C5E"/>
    <w:rsid w:val="002546AE"/>
    <w:rsid w:val="002552E4"/>
    <w:rsid w:val="00255F1F"/>
    <w:rsid w:val="00257CA0"/>
    <w:rsid w:val="00263318"/>
    <w:rsid w:val="00270536"/>
    <w:rsid w:val="00280198"/>
    <w:rsid w:val="0028261D"/>
    <w:rsid w:val="002872BB"/>
    <w:rsid w:val="002929FA"/>
    <w:rsid w:val="00295FF1"/>
    <w:rsid w:val="002A003B"/>
    <w:rsid w:val="002A0801"/>
    <w:rsid w:val="002A7BCA"/>
    <w:rsid w:val="002B0535"/>
    <w:rsid w:val="002B2D82"/>
    <w:rsid w:val="002C130E"/>
    <w:rsid w:val="002C2BB9"/>
    <w:rsid w:val="002C4645"/>
    <w:rsid w:val="002C7DB4"/>
    <w:rsid w:val="002D524C"/>
    <w:rsid w:val="002E5A42"/>
    <w:rsid w:val="002E7E57"/>
    <w:rsid w:val="002F130A"/>
    <w:rsid w:val="002F29AB"/>
    <w:rsid w:val="002F323C"/>
    <w:rsid w:val="002F4D45"/>
    <w:rsid w:val="002F7BEC"/>
    <w:rsid w:val="00302525"/>
    <w:rsid w:val="00305261"/>
    <w:rsid w:val="00305646"/>
    <w:rsid w:val="003064A0"/>
    <w:rsid w:val="00306779"/>
    <w:rsid w:val="00310246"/>
    <w:rsid w:val="00310B75"/>
    <w:rsid w:val="0031181D"/>
    <w:rsid w:val="003127F5"/>
    <w:rsid w:val="00320B72"/>
    <w:rsid w:val="003220CC"/>
    <w:rsid w:val="00324046"/>
    <w:rsid w:val="00324334"/>
    <w:rsid w:val="003260B7"/>
    <w:rsid w:val="00332F00"/>
    <w:rsid w:val="00341447"/>
    <w:rsid w:val="00342646"/>
    <w:rsid w:val="00342E10"/>
    <w:rsid w:val="00344B74"/>
    <w:rsid w:val="00346AC2"/>
    <w:rsid w:val="003474B1"/>
    <w:rsid w:val="003474C5"/>
    <w:rsid w:val="0035115E"/>
    <w:rsid w:val="00354AF2"/>
    <w:rsid w:val="003558A3"/>
    <w:rsid w:val="00355DDA"/>
    <w:rsid w:val="00356893"/>
    <w:rsid w:val="003640C6"/>
    <w:rsid w:val="00370376"/>
    <w:rsid w:val="00384E72"/>
    <w:rsid w:val="00385DA2"/>
    <w:rsid w:val="00393287"/>
    <w:rsid w:val="00394A84"/>
    <w:rsid w:val="003956E1"/>
    <w:rsid w:val="00397EC9"/>
    <w:rsid w:val="003A35E5"/>
    <w:rsid w:val="003A3C54"/>
    <w:rsid w:val="003A3C61"/>
    <w:rsid w:val="003A45CA"/>
    <w:rsid w:val="003A561B"/>
    <w:rsid w:val="003A57B1"/>
    <w:rsid w:val="003B5A9A"/>
    <w:rsid w:val="003B5B74"/>
    <w:rsid w:val="003C62DE"/>
    <w:rsid w:val="003D1C43"/>
    <w:rsid w:val="003D288B"/>
    <w:rsid w:val="003D7B0A"/>
    <w:rsid w:val="003E4CB0"/>
    <w:rsid w:val="003F0061"/>
    <w:rsid w:val="003F1422"/>
    <w:rsid w:val="003F2D2D"/>
    <w:rsid w:val="003F43CA"/>
    <w:rsid w:val="00412B6C"/>
    <w:rsid w:val="00413E2E"/>
    <w:rsid w:val="00414FDC"/>
    <w:rsid w:val="0041650C"/>
    <w:rsid w:val="004207A2"/>
    <w:rsid w:val="00420971"/>
    <w:rsid w:val="00420976"/>
    <w:rsid w:val="004217F8"/>
    <w:rsid w:val="00422BBD"/>
    <w:rsid w:val="00425705"/>
    <w:rsid w:val="00437F64"/>
    <w:rsid w:val="00442913"/>
    <w:rsid w:val="00444307"/>
    <w:rsid w:val="00454966"/>
    <w:rsid w:val="00464348"/>
    <w:rsid w:val="00467E19"/>
    <w:rsid w:val="00473C40"/>
    <w:rsid w:val="00477CF7"/>
    <w:rsid w:val="004861A0"/>
    <w:rsid w:val="00486FAD"/>
    <w:rsid w:val="00487E85"/>
    <w:rsid w:val="0049201C"/>
    <w:rsid w:val="00493304"/>
    <w:rsid w:val="00493EC0"/>
    <w:rsid w:val="004943EC"/>
    <w:rsid w:val="00495B09"/>
    <w:rsid w:val="00497123"/>
    <w:rsid w:val="004A7278"/>
    <w:rsid w:val="004B1A7C"/>
    <w:rsid w:val="004B25D4"/>
    <w:rsid w:val="004B25DC"/>
    <w:rsid w:val="004B3CCE"/>
    <w:rsid w:val="004C133C"/>
    <w:rsid w:val="004C77FA"/>
    <w:rsid w:val="004D38F1"/>
    <w:rsid w:val="004D4839"/>
    <w:rsid w:val="004D4FF4"/>
    <w:rsid w:val="004E14C0"/>
    <w:rsid w:val="004E1BC4"/>
    <w:rsid w:val="004E48C2"/>
    <w:rsid w:val="004F14FC"/>
    <w:rsid w:val="004F56F6"/>
    <w:rsid w:val="00505886"/>
    <w:rsid w:val="00514D43"/>
    <w:rsid w:val="0051787C"/>
    <w:rsid w:val="00520391"/>
    <w:rsid w:val="0052358C"/>
    <w:rsid w:val="00524677"/>
    <w:rsid w:val="0052607C"/>
    <w:rsid w:val="00526E4B"/>
    <w:rsid w:val="00527DE0"/>
    <w:rsid w:val="00532AA1"/>
    <w:rsid w:val="00540251"/>
    <w:rsid w:val="005436A4"/>
    <w:rsid w:val="00544B96"/>
    <w:rsid w:val="00545F48"/>
    <w:rsid w:val="005520EA"/>
    <w:rsid w:val="00552264"/>
    <w:rsid w:val="00555E79"/>
    <w:rsid w:val="0056187E"/>
    <w:rsid w:val="00564C08"/>
    <w:rsid w:val="00564CF0"/>
    <w:rsid w:val="00573F30"/>
    <w:rsid w:val="00575AA8"/>
    <w:rsid w:val="00585238"/>
    <w:rsid w:val="00585E93"/>
    <w:rsid w:val="00591658"/>
    <w:rsid w:val="00595818"/>
    <w:rsid w:val="00595A08"/>
    <w:rsid w:val="005A7D6F"/>
    <w:rsid w:val="005B68A2"/>
    <w:rsid w:val="005C00C3"/>
    <w:rsid w:val="005C0603"/>
    <w:rsid w:val="005C0675"/>
    <w:rsid w:val="005C0E65"/>
    <w:rsid w:val="005C186B"/>
    <w:rsid w:val="005C3414"/>
    <w:rsid w:val="005D2200"/>
    <w:rsid w:val="005D3A95"/>
    <w:rsid w:val="005D4130"/>
    <w:rsid w:val="005D78E5"/>
    <w:rsid w:val="005D7926"/>
    <w:rsid w:val="005E3F28"/>
    <w:rsid w:val="005F49A7"/>
    <w:rsid w:val="00605356"/>
    <w:rsid w:val="00610991"/>
    <w:rsid w:val="006116D0"/>
    <w:rsid w:val="00612D8A"/>
    <w:rsid w:val="0061656B"/>
    <w:rsid w:val="00620848"/>
    <w:rsid w:val="00630DB1"/>
    <w:rsid w:val="0064059D"/>
    <w:rsid w:val="006406E4"/>
    <w:rsid w:val="00641995"/>
    <w:rsid w:val="00645256"/>
    <w:rsid w:val="00651355"/>
    <w:rsid w:val="006519B6"/>
    <w:rsid w:val="006526E3"/>
    <w:rsid w:val="0065521D"/>
    <w:rsid w:val="00660179"/>
    <w:rsid w:val="0066688E"/>
    <w:rsid w:val="0066729B"/>
    <w:rsid w:val="00673FF7"/>
    <w:rsid w:val="00675364"/>
    <w:rsid w:val="0067543D"/>
    <w:rsid w:val="00680079"/>
    <w:rsid w:val="00680F54"/>
    <w:rsid w:val="006837ED"/>
    <w:rsid w:val="00685EDA"/>
    <w:rsid w:val="00686FF1"/>
    <w:rsid w:val="00687AC3"/>
    <w:rsid w:val="00687F02"/>
    <w:rsid w:val="00693827"/>
    <w:rsid w:val="006944DF"/>
    <w:rsid w:val="006A010D"/>
    <w:rsid w:val="006A01BC"/>
    <w:rsid w:val="006A4815"/>
    <w:rsid w:val="006A5D5F"/>
    <w:rsid w:val="006B18CA"/>
    <w:rsid w:val="006B1EA8"/>
    <w:rsid w:val="006B383E"/>
    <w:rsid w:val="006B73D8"/>
    <w:rsid w:val="006C14B2"/>
    <w:rsid w:val="006E0F92"/>
    <w:rsid w:val="006E1CB7"/>
    <w:rsid w:val="006F1C6C"/>
    <w:rsid w:val="006F53D4"/>
    <w:rsid w:val="007009B6"/>
    <w:rsid w:val="00702443"/>
    <w:rsid w:val="007044AD"/>
    <w:rsid w:val="007103EB"/>
    <w:rsid w:val="007107D8"/>
    <w:rsid w:val="00713635"/>
    <w:rsid w:val="00716335"/>
    <w:rsid w:val="00716B01"/>
    <w:rsid w:val="007236B6"/>
    <w:rsid w:val="00725610"/>
    <w:rsid w:val="00726029"/>
    <w:rsid w:val="007267E7"/>
    <w:rsid w:val="00731BD3"/>
    <w:rsid w:val="00733417"/>
    <w:rsid w:val="00733D2B"/>
    <w:rsid w:val="007351B6"/>
    <w:rsid w:val="0073548E"/>
    <w:rsid w:val="007409DD"/>
    <w:rsid w:val="007430C5"/>
    <w:rsid w:val="007463CD"/>
    <w:rsid w:val="007509CE"/>
    <w:rsid w:val="00751B06"/>
    <w:rsid w:val="00755299"/>
    <w:rsid w:val="00760057"/>
    <w:rsid w:val="00764EEB"/>
    <w:rsid w:val="007669D7"/>
    <w:rsid w:val="00772FAF"/>
    <w:rsid w:val="00780122"/>
    <w:rsid w:val="00781228"/>
    <w:rsid w:val="007860B0"/>
    <w:rsid w:val="00786D55"/>
    <w:rsid w:val="007911A0"/>
    <w:rsid w:val="00793ACB"/>
    <w:rsid w:val="0079537F"/>
    <w:rsid w:val="00795776"/>
    <w:rsid w:val="0079756C"/>
    <w:rsid w:val="007A2BCB"/>
    <w:rsid w:val="007A4D3C"/>
    <w:rsid w:val="007A5749"/>
    <w:rsid w:val="007A63E8"/>
    <w:rsid w:val="007B2A14"/>
    <w:rsid w:val="007B555D"/>
    <w:rsid w:val="007C1ECA"/>
    <w:rsid w:val="007C6FEB"/>
    <w:rsid w:val="007D057E"/>
    <w:rsid w:val="007D3B80"/>
    <w:rsid w:val="007D44AD"/>
    <w:rsid w:val="007D52E1"/>
    <w:rsid w:val="007D7B8C"/>
    <w:rsid w:val="007E415B"/>
    <w:rsid w:val="007E5EE5"/>
    <w:rsid w:val="007F0446"/>
    <w:rsid w:val="007F243B"/>
    <w:rsid w:val="007F3ECC"/>
    <w:rsid w:val="007F41FC"/>
    <w:rsid w:val="00801AD6"/>
    <w:rsid w:val="00812AA6"/>
    <w:rsid w:val="00813E40"/>
    <w:rsid w:val="008172AD"/>
    <w:rsid w:val="00822E09"/>
    <w:rsid w:val="008252D3"/>
    <w:rsid w:val="008304ED"/>
    <w:rsid w:val="00836F35"/>
    <w:rsid w:val="00837342"/>
    <w:rsid w:val="008443FE"/>
    <w:rsid w:val="00845852"/>
    <w:rsid w:val="00845DCA"/>
    <w:rsid w:val="00853FC8"/>
    <w:rsid w:val="008615FE"/>
    <w:rsid w:val="00861899"/>
    <w:rsid w:val="00862800"/>
    <w:rsid w:val="0086660F"/>
    <w:rsid w:val="00872100"/>
    <w:rsid w:val="00873A56"/>
    <w:rsid w:val="008773DB"/>
    <w:rsid w:val="00880CCB"/>
    <w:rsid w:val="00880DD3"/>
    <w:rsid w:val="008851EB"/>
    <w:rsid w:val="00886038"/>
    <w:rsid w:val="0088617F"/>
    <w:rsid w:val="00890238"/>
    <w:rsid w:val="0089401E"/>
    <w:rsid w:val="00894C9E"/>
    <w:rsid w:val="008979DB"/>
    <w:rsid w:val="008A4691"/>
    <w:rsid w:val="008A54AF"/>
    <w:rsid w:val="008A5DC7"/>
    <w:rsid w:val="008B17E3"/>
    <w:rsid w:val="008B647B"/>
    <w:rsid w:val="008B66B8"/>
    <w:rsid w:val="008B7F28"/>
    <w:rsid w:val="008C4FC4"/>
    <w:rsid w:val="008C5559"/>
    <w:rsid w:val="008C5D38"/>
    <w:rsid w:val="008D0E85"/>
    <w:rsid w:val="008D2A57"/>
    <w:rsid w:val="008D3CF0"/>
    <w:rsid w:val="008D5F7D"/>
    <w:rsid w:val="008E1FFA"/>
    <w:rsid w:val="008F053F"/>
    <w:rsid w:val="009024E0"/>
    <w:rsid w:val="00905A44"/>
    <w:rsid w:val="00907C8D"/>
    <w:rsid w:val="009102F5"/>
    <w:rsid w:val="0091099A"/>
    <w:rsid w:val="0091797B"/>
    <w:rsid w:val="00920626"/>
    <w:rsid w:val="0092389D"/>
    <w:rsid w:val="00924377"/>
    <w:rsid w:val="009266AE"/>
    <w:rsid w:val="009305E8"/>
    <w:rsid w:val="00933785"/>
    <w:rsid w:val="00934C4E"/>
    <w:rsid w:val="00940174"/>
    <w:rsid w:val="00940C88"/>
    <w:rsid w:val="009443BE"/>
    <w:rsid w:val="009462EF"/>
    <w:rsid w:val="009561E0"/>
    <w:rsid w:val="00964C75"/>
    <w:rsid w:val="009672BB"/>
    <w:rsid w:val="00974616"/>
    <w:rsid w:val="00980BE7"/>
    <w:rsid w:val="0098432E"/>
    <w:rsid w:val="009847B8"/>
    <w:rsid w:val="0099132F"/>
    <w:rsid w:val="00991FDC"/>
    <w:rsid w:val="009928C0"/>
    <w:rsid w:val="00992A85"/>
    <w:rsid w:val="00995980"/>
    <w:rsid w:val="00995B5D"/>
    <w:rsid w:val="009A2330"/>
    <w:rsid w:val="009B0E27"/>
    <w:rsid w:val="009B108C"/>
    <w:rsid w:val="009B3C05"/>
    <w:rsid w:val="009B4DB5"/>
    <w:rsid w:val="009B7F19"/>
    <w:rsid w:val="009C227C"/>
    <w:rsid w:val="009C38BB"/>
    <w:rsid w:val="009C3E6E"/>
    <w:rsid w:val="009C417C"/>
    <w:rsid w:val="009C6363"/>
    <w:rsid w:val="009C6EE2"/>
    <w:rsid w:val="009D0C8A"/>
    <w:rsid w:val="009D179D"/>
    <w:rsid w:val="009E29B1"/>
    <w:rsid w:val="009E29D4"/>
    <w:rsid w:val="009E6119"/>
    <w:rsid w:val="009E6968"/>
    <w:rsid w:val="009F6364"/>
    <w:rsid w:val="00A002A5"/>
    <w:rsid w:val="00A00CC4"/>
    <w:rsid w:val="00A01D3A"/>
    <w:rsid w:val="00A062D5"/>
    <w:rsid w:val="00A07C60"/>
    <w:rsid w:val="00A122E3"/>
    <w:rsid w:val="00A13753"/>
    <w:rsid w:val="00A1535F"/>
    <w:rsid w:val="00A229C4"/>
    <w:rsid w:val="00A239EE"/>
    <w:rsid w:val="00A248C7"/>
    <w:rsid w:val="00A33BDE"/>
    <w:rsid w:val="00A34388"/>
    <w:rsid w:val="00A366A3"/>
    <w:rsid w:val="00A406A6"/>
    <w:rsid w:val="00A40B50"/>
    <w:rsid w:val="00A41F5D"/>
    <w:rsid w:val="00A450C2"/>
    <w:rsid w:val="00A458B3"/>
    <w:rsid w:val="00A463C0"/>
    <w:rsid w:val="00A46D66"/>
    <w:rsid w:val="00A474FD"/>
    <w:rsid w:val="00A542B7"/>
    <w:rsid w:val="00A57895"/>
    <w:rsid w:val="00A63499"/>
    <w:rsid w:val="00A63FBE"/>
    <w:rsid w:val="00A72702"/>
    <w:rsid w:val="00A7663A"/>
    <w:rsid w:val="00A84631"/>
    <w:rsid w:val="00A85366"/>
    <w:rsid w:val="00A87CD2"/>
    <w:rsid w:val="00A93081"/>
    <w:rsid w:val="00A96775"/>
    <w:rsid w:val="00A975D6"/>
    <w:rsid w:val="00AB0A89"/>
    <w:rsid w:val="00AB18D4"/>
    <w:rsid w:val="00AB2B2E"/>
    <w:rsid w:val="00AB376A"/>
    <w:rsid w:val="00AB4D49"/>
    <w:rsid w:val="00AB6233"/>
    <w:rsid w:val="00AB670A"/>
    <w:rsid w:val="00AC34AF"/>
    <w:rsid w:val="00AE3371"/>
    <w:rsid w:val="00AE47F6"/>
    <w:rsid w:val="00AE58BF"/>
    <w:rsid w:val="00AE5B16"/>
    <w:rsid w:val="00AF005E"/>
    <w:rsid w:val="00AF1D80"/>
    <w:rsid w:val="00AF3899"/>
    <w:rsid w:val="00AF3D50"/>
    <w:rsid w:val="00AF6B78"/>
    <w:rsid w:val="00B00D67"/>
    <w:rsid w:val="00B0205F"/>
    <w:rsid w:val="00B037D7"/>
    <w:rsid w:val="00B12668"/>
    <w:rsid w:val="00B12D1F"/>
    <w:rsid w:val="00B144F1"/>
    <w:rsid w:val="00B1467A"/>
    <w:rsid w:val="00B2107C"/>
    <w:rsid w:val="00B30E19"/>
    <w:rsid w:val="00B31C52"/>
    <w:rsid w:val="00B32B96"/>
    <w:rsid w:val="00B32CFF"/>
    <w:rsid w:val="00B34799"/>
    <w:rsid w:val="00B35D8C"/>
    <w:rsid w:val="00B36A39"/>
    <w:rsid w:val="00B42135"/>
    <w:rsid w:val="00B435BF"/>
    <w:rsid w:val="00B4652C"/>
    <w:rsid w:val="00B4675B"/>
    <w:rsid w:val="00B473EC"/>
    <w:rsid w:val="00B476D5"/>
    <w:rsid w:val="00B50B40"/>
    <w:rsid w:val="00B514B1"/>
    <w:rsid w:val="00B52AD4"/>
    <w:rsid w:val="00B544FC"/>
    <w:rsid w:val="00B736ED"/>
    <w:rsid w:val="00B834DD"/>
    <w:rsid w:val="00B83C79"/>
    <w:rsid w:val="00B86D45"/>
    <w:rsid w:val="00BA2F0B"/>
    <w:rsid w:val="00BA4100"/>
    <w:rsid w:val="00BB0223"/>
    <w:rsid w:val="00BB38CC"/>
    <w:rsid w:val="00BB3CB2"/>
    <w:rsid w:val="00BB69CB"/>
    <w:rsid w:val="00BB720D"/>
    <w:rsid w:val="00BB74D5"/>
    <w:rsid w:val="00BC5D69"/>
    <w:rsid w:val="00BD0063"/>
    <w:rsid w:val="00BD2F60"/>
    <w:rsid w:val="00BD3C44"/>
    <w:rsid w:val="00BE1B8E"/>
    <w:rsid w:val="00BE40E6"/>
    <w:rsid w:val="00BE4DD9"/>
    <w:rsid w:val="00BF162A"/>
    <w:rsid w:val="00C0007A"/>
    <w:rsid w:val="00C04D48"/>
    <w:rsid w:val="00C0513F"/>
    <w:rsid w:val="00C0641D"/>
    <w:rsid w:val="00C06E54"/>
    <w:rsid w:val="00C14CD2"/>
    <w:rsid w:val="00C16296"/>
    <w:rsid w:val="00C16FA7"/>
    <w:rsid w:val="00C24FF6"/>
    <w:rsid w:val="00C27B5F"/>
    <w:rsid w:val="00C34277"/>
    <w:rsid w:val="00C415DE"/>
    <w:rsid w:val="00C41B51"/>
    <w:rsid w:val="00C42552"/>
    <w:rsid w:val="00C43CC5"/>
    <w:rsid w:val="00C447D3"/>
    <w:rsid w:val="00C464CD"/>
    <w:rsid w:val="00C46EF7"/>
    <w:rsid w:val="00C528D3"/>
    <w:rsid w:val="00C563F2"/>
    <w:rsid w:val="00C56894"/>
    <w:rsid w:val="00C571CA"/>
    <w:rsid w:val="00C573BC"/>
    <w:rsid w:val="00C608D8"/>
    <w:rsid w:val="00C61A70"/>
    <w:rsid w:val="00C660AF"/>
    <w:rsid w:val="00C6647C"/>
    <w:rsid w:val="00C72845"/>
    <w:rsid w:val="00C76163"/>
    <w:rsid w:val="00C7798A"/>
    <w:rsid w:val="00C84A72"/>
    <w:rsid w:val="00C9554A"/>
    <w:rsid w:val="00CA2634"/>
    <w:rsid w:val="00CA562E"/>
    <w:rsid w:val="00CB3B81"/>
    <w:rsid w:val="00CB6CD3"/>
    <w:rsid w:val="00CC2749"/>
    <w:rsid w:val="00CD1B23"/>
    <w:rsid w:val="00CD3FD6"/>
    <w:rsid w:val="00CE1B38"/>
    <w:rsid w:val="00CE31FA"/>
    <w:rsid w:val="00CE35B0"/>
    <w:rsid w:val="00CE5AF6"/>
    <w:rsid w:val="00CE5EBF"/>
    <w:rsid w:val="00CF62A8"/>
    <w:rsid w:val="00D01166"/>
    <w:rsid w:val="00D0186D"/>
    <w:rsid w:val="00D11735"/>
    <w:rsid w:val="00D11B7B"/>
    <w:rsid w:val="00D1413D"/>
    <w:rsid w:val="00D165C6"/>
    <w:rsid w:val="00D17592"/>
    <w:rsid w:val="00D17858"/>
    <w:rsid w:val="00D23E41"/>
    <w:rsid w:val="00D24752"/>
    <w:rsid w:val="00D25773"/>
    <w:rsid w:val="00D30C37"/>
    <w:rsid w:val="00D31650"/>
    <w:rsid w:val="00D33606"/>
    <w:rsid w:val="00D34501"/>
    <w:rsid w:val="00D346A6"/>
    <w:rsid w:val="00D36981"/>
    <w:rsid w:val="00D4120A"/>
    <w:rsid w:val="00D45C86"/>
    <w:rsid w:val="00D57D21"/>
    <w:rsid w:val="00D6053D"/>
    <w:rsid w:val="00D72AF0"/>
    <w:rsid w:val="00D85668"/>
    <w:rsid w:val="00D85D68"/>
    <w:rsid w:val="00D866F2"/>
    <w:rsid w:val="00D92513"/>
    <w:rsid w:val="00DA1DED"/>
    <w:rsid w:val="00DA3B3F"/>
    <w:rsid w:val="00DA6495"/>
    <w:rsid w:val="00DB4C0A"/>
    <w:rsid w:val="00DB5557"/>
    <w:rsid w:val="00DB60DC"/>
    <w:rsid w:val="00DB730F"/>
    <w:rsid w:val="00DC1D60"/>
    <w:rsid w:val="00DC396B"/>
    <w:rsid w:val="00DC496A"/>
    <w:rsid w:val="00DC6939"/>
    <w:rsid w:val="00DC702F"/>
    <w:rsid w:val="00DD14A7"/>
    <w:rsid w:val="00DD2971"/>
    <w:rsid w:val="00DD414B"/>
    <w:rsid w:val="00DD443D"/>
    <w:rsid w:val="00DD6C71"/>
    <w:rsid w:val="00DD75D7"/>
    <w:rsid w:val="00DD7860"/>
    <w:rsid w:val="00DE0219"/>
    <w:rsid w:val="00DE04D0"/>
    <w:rsid w:val="00DE3FBA"/>
    <w:rsid w:val="00DE4E45"/>
    <w:rsid w:val="00DE53FB"/>
    <w:rsid w:val="00DF45CA"/>
    <w:rsid w:val="00DF48AE"/>
    <w:rsid w:val="00DF5599"/>
    <w:rsid w:val="00DF6DE4"/>
    <w:rsid w:val="00E0213B"/>
    <w:rsid w:val="00E067C2"/>
    <w:rsid w:val="00E07852"/>
    <w:rsid w:val="00E079A7"/>
    <w:rsid w:val="00E1054A"/>
    <w:rsid w:val="00E11A24"/>
    <w:rsid w:val="00E12FBD"/>
    <w:rsid w:val="00E14603"/>
    <w:rsid w:val="00E14A31"/>
    <w:rsid w:val="00E174D7"/>
    <w:rsid w:val="00E22C56"/>
    <w:rsid w:val="00E26D34"/>
    <w:rsid w:val="00E3161B"/>
    <w:rsid w:val="00E35811"/>
    <w:rsid w:val="00E37403"/>
    <w:rsid w:val="00E377B8"/>
    <w:rsid w:val="00E37978"/>
    <w:rsid w:val="00E41EB2"/>
    <w:rsid w:val="00E431C9"/>
    <w:rsid w:val="00E45CCE"/>
    <w:rsid w:val="00E471B7"/>
    <w:rsid w:val="00E503D1"/>
    <w:rsid w:val="00E507E0"/>
    <w:rsid w:val="00E5383A"/>
    <w:rsid w:val="00E56318"/>
    <w:rsid w:val="00E56996"/>
    <w:rsid w:val="00E576C7"/>
    <w:rsid w:val="00E76AD6"/>
    <w:rsid w:val="00E81444"/>
    <w:rsid w:val="00E82B1B"/>
    <w:rsid w:val="00E845DD"/>
    <w:rsid w:val="00E84638"/>
    <w:rsid w:val="00E85FC3"/>
    <w:rsid w:val="00E90831"/>
    <w:rsid w:val="00E90B9B"/>
    <w:rsid w:val="00E94F95"/>
    <w:rsid w:val="00E957DD"/>
    <w:rsid w:val="00EA0F83"/>
    <w:rsid w:val="00EA2149"/>
    <w:rsid w:val="00EA22A9"/>
    <w:rsid w:val="00EA46AA"/>
    <w:rsid w:val="00EB0F68"/>
    <w:rsid w:val="00EB1C99"/>
    <w:rsid w:val="00EB1DE7"/>
    <w:rsid w:val="00EB70AD"/>
    <w:rsid w:val="00EC1B62"/>
    <w:rsid w:val="00EC1E00"/>
    <w:rsid w:val="00EC1F76"/>
    <w:rsid w:val="00EC3392"/>
    <w:rsid w:val="00ED02B8"/>
    <w:rsid w:val="00ED0A17"/>
    <w:rsid w:val="00ED1A19"/>
    <w:rsid w:val="00ED3E66"/>
    <w:rsid w:val="00ED74B4"/>
    <w:rsid w:val="00ED7945"/>
    <w:rsid w:val="00EE0BF6"/>
    <w:rsid w:val="00EE1780"/>
    <w:rsid w:val="00EE5A6D"/>
    <w:rsid w:val="00EE5C02"/>
    <w:rsid w:val="00EE7852"/>
    <w:rsid w:val="00EF0240"/>
    <w:rsid w:val="00EF3C5A"/>
    <w:rsid w:val="00EF6B9A"/>
    <w:rsid w:val="00EF784E"/>
    <w:rsid w:val="00F04384"/>
    <w:rsid w:val="00F10CAA"/>
    <w:rsid w:val="00F1109F"/>
    <w:rsid w:val="00F1405E"/>
    <w:rsid w:val="00F15BDD"/>
    <w:rsid w:val="00F27163"/>
    <w:rsid w:val="00F3279C"/>
    <w:rsid w:val="00F3326B"/>
    <w:rsid w:val="00F33DE1"/>
    <w:rsid w:val="00F34CFD"/>
    <w:rsid w:val="00F40940"/>
    <w:rsid w:val="00F459D6"/>
    <w:rsid w:val="00F528FB"/>
    <w:rsid w:val="00F56320"/>
    <w:rsid w:val="00F56730"/>
    <w:rsid w:val="00F74BCC"/>
    <w:rsid w:val="00F75C16"/>
    <w:rsid w:val="00F81B44"/>
    <w:rsid w:val="00F87C58"/>
    <w:rsid w:val="00F90BED"/>
    <w:rsid w:val="00F9143A"/>
    <w:rsid w:val="00F91B09"/>
    <w:rsid w:val="00F97BCC"/>
    <w:rsid w:val="00FA5904"/>
    <w:rsid w:val="00FA5B41"/>
    <w:rsid w:val="00FA7CB5"/>
    <w:rsid w:val="00FB0B08"/>
    <w:rsid w:val="00FB4702"/>
    <w:rsid w:val="00FB759D"/>
    <w:rsid w:val="00FC024B"/>
    <w:rsid w:val="00FC2F26"/>
    <w:rsid w:val="00FC526C"/>
    <w:rsid w:val="00FC6331"/>
    <w:rsid w:val="00FC6C14"/>
    <w:rsid w:val="00FD1A9E"/>
    <w:rsid w:val="00FD2A1D"/>
    <w:rsid w:val="00FD589A"/>
    <w:rsid w:val="00FE0798"/>
    <w:rsid w:val="00FE19F9"/>
    <w:rsid w:val="00FE431D"/>
    <w:rsid w:val="00FF1517"/>
    <w:rsid w:val="00FF2ACE"/>
    <w:rsid w:val="00FF4958"/>
    <w:rsid w:val="00FF4CD0"/>
    <w:rsid w:val="00FF76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00196C"/>
  <w15:chartTrackingRefBased/>
  <w15:docId w15:val="{0A9510F9-9948-4DE8-9D0A-C21F2557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7D3"/>
    <w:pPr>
      <w:tabs>
        <w:tab w:val="left" w:pos="1134"/>
        <w:tab w:val="left" w:pos="1418"/>
        <w:tab w:val="left" w:pos="2268"/>
        <w:tab w:val="left" w:pos="5103"/>
        <w:tab w:val="right" w:pos="7371"/>
      </w:tabs>
      <w:spacing w:after="120" w:line="260" w:lineRule="atLeast"/>
    </w:pPr>
    <w:rPr>
      <w:rFonts w:ascii="Georgia" w:hAnsi="Georgia"/>
      <w:sz w:val="22"/>
    </w:rPr>
  </w:style>
  <w:style w:type="paragraph" w:styleId="Rubrik1">
    <w:name w:val="heading 1"/>
    <w:basedOn w:val="Normal"/>
    <w:next w:val="Normal"/>
    <w:link w:val="Rubrik1Char"/>
    <w:qFormat/>
    <w:rsid w:val="00C61A70"/>
    <w:pPr>
      <w:keepNext/>
      <w:spacing w:before="120"/>
      <w:outlineLvl w:val="0"/>
    </w:pPr>
    <w:rPr>
      <w:rFonts w:ascii="Arial" w:hAnsi="Arial"/>
      <w:b/>
      <w:sz w:val="28"/>
    </w:rPr>
  </w:style>
  <w:style w:type="paragraph" w:styleId="Rubrik2">
    <w:name w:val="heading 2"/>
    <w:basedOn w:val="Normal"/>
    <w:next w:val="Normal"/>
    <w:link w:val="Rubrik2Char"/>
    <w:qFormat/>
    <w:rsid w:val="00B34799"/>
    <w:pPr>
      <w:keepNext/>
      <w:spacing w:before="120"/>
      <w:outlineLvl w:val="1"/>
    </w:pPr>
    <w:rPr>
      <w:rFonts w:ascii="Arial" w:hAnsi="Arial" w:cs="Arial"/>
      <w:b/>
      <w:szCs w:val="22"/>
    </w:rPr>
  </w:style>
  <w:style w:type="paragraph" w:styleId="Rubrik3">
    <w:name w:val="heading 3"/>
    <w:basedOn w:val="Rubrik2"/>
    <w:next w:val="Normal"/>
    <w:link w:val="Rubrik3Char"/>
    <w:qFormat/>
    <w:rsid w:val="00F34CFD"/>
    <w:pPr>
      <w:spacing w:after="0"/>
      <w:outlineLvl w:val="2"/>
    </w:pPr>
  </w:style>
  <w:style w:type="paragraph" w:styleId="Rubrik4">
    <w:name w:val="heading 4"/>
    <w:basedOn w:val="Rubrik3"/>
    <w:next w:val="Normal"/>
    <w:link w:val="Rubrik4Char"/>
    <w:qFormat/>
    <w:rsid w:val="00C41B51"/>
    <w:pPr>
      <w:outlineLvl w:val="3"/>
    </w:pPr>
    <w:rPr>
      <w:b w:val="0"/>
      <w:i/>
    </w:rPr>
  </w:style>
  <w:style w:type="paragraph" w:styleId="Rubrik5">
    <w:name w:val="heading 5"/>
    <w:basedOn w:val="Rubrik4"/>
    <w:next w:val="Normal"/>
    <w:link w:val="Rubrik5Char"/>
    <w:qFormat/>
    <w:rsid w:val="00D36981"/>
    <w:pPr>
      <w:spacing w:before="240" w:after="240"/>
      <w:outlineLvl w:val="4"/>
    </w:pPr>
    <w:rPr>
      <w:bCs/>
      <w:i w:val="0"/>
      <w:iCs/>
      <w:szCs w:val="26"/>
      <w:u w:val="single"/>
    </w:rPr>
  </w:style>
  <w:style w:type="paragraph" w:styleId="Rubrik6">
    <w:name w:val="heading 6"/>
    <w:basedOn w:val="Rubrik2"/>
    <w:next w:val="Normal"/>
    <w:qFormat/>
    <w:rsid w:val="00731BD3"/>
    <w:pPr>
      <w:spacing w:before="240"/>
      <w:outlineLvl w:val="5"/>
    </w:pPr>
    <w:rPr>
      <w:bCs/>
    </w:rPr>
  </w:style>
  <w:style w:type="paragraph" w:styleId="Rubrik7">
    <w:name w:val="heading 7"/>
    <w:basedOn w:val="Rubrik6"/>
    <w:next w:val="Normal"/>
    <w:qFormat/>
    <w:rsid w:val="00CB3B81"/>
    <w:pPr>
      <w:spacing w:after="0"/>
      <w:outlineLvl w:val="6"/>
    </w:pPr>
  </w:style>
  <w:style w:type="paragraph" w:styleId="Rubrik8">
    <w:name w:val="heading 8"/>
    <w:basedOn w:val="Rubrik6"/>
    <w:next w:val="Normal"/>
    <w:qFormat/>
    <w:rsid w:val="00731BD3"/>
    <w:pPr>
      <w:spacing w:after="60"/>
      <w:outlineLvl w:val="7"/>
    </w:pPr>
    <w:rPr>
      <w:b w:val="0"/>
      <w:iCs/>
      <w:szCs w:val="24"/>
    </w:rPr>
  </w:style>
  <w:style w:type="paragraph" w:styleId="Rubrik9">
    <w:name w:val="heading 9"/>
    <w:basedOn w:val="Brdtext4"/>
    <w:next w:val="Normal"/>
    <w:qFormat/>
    <w:rsid w:val="00DE4E45"/>
    <w:pPr>
      <w:spacing w:before="120" w:after="60"/>
      <w:outlineLvl w:val="8"/>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50B40"/>
    <w:pPr>
      <w:tabs>
        <w:tab w:val="left" w:pos="6804"/>
        <w:tab w:val="left" w:pos="7938"/>
      </w:tabs>
      <w:spacing w:after="0"/>
    </w:pPr>
    <w:rPr>
      <w:rFonts w:ascii="Arial" w:hAnsi="Arial"/>
      <w:sz w:val="20"/>
    </w:rPr>
  </w:style>
  <w:style w:type="paragraph" w:styleId="Sidfot">
    <w:name w:val="footer"/>
    <w:basedOn w:val="Normal"/>
    <w:link w:val="SidfotChar"/>
    <w:uiPriority w:val="99"/>
    <w:rsid w:val="00CD3FD6"/>
    <w:pPr>
      <w:tabs>
        <w:tab w:val="clear" w:pos="5103"/>
        <w:tab w:val="left" w:pos="708"/>
        <w:tab w:val="left" w:pos="1758"/>
        <w:tab w:val="left" w:pos="3515"/>
        <w:tab w:val="left" w:pos="5273"/>
        <w:tab w:val="left" w:pos="7031"/>
        <w:tab w:val="left" w:pos="8789"/>
      </w:tabs>
      <w:spacing w:before="60" w:after="60"/>
    </w:pPr>
    <w:rPr>
      <w:rFonts w:ascii="Arial" w:hAnsi="Arial"/>
      <w:sz w:val="12"/>
      <w:szCs w:val="12"/>
    </w:rPr>
  </w:style>
  <w:style w:type="paragraph" w:styleId="Brdtext">
    <w:name w:val="Body Text"/>
    <w:basedOn w:val="Normal"/>
    <w:link w:val="BrdtextChar"/>
    <w:rsid w:val="004943EC"/>
    <w:rPr>
      <w:rFonts w:cs="Arial"/>
      <w:szCs w:val="22"/>
    </w:rPr>
  </w:style>
  <w:style w:type="paragraph" w:styleId="Brdtext2">
    <w:name w:val="Body Text 2"/>
    <w:basedOn w:val="Brdtext"/>
    <w:link w:val="Brdtext2Char"/>
    <w:rsid w:val="004943EC"/>
    <w:pPr>
      <w:spacing w:before="60" w:after="60"/>
    </w:pPr>
  </w:style>
  <w:style w:type="character" w:styleId="Sidnummer">
    <w:name w:val="page number"/>
    <w:semiHidden/>
    <w:rsid w:val="000308BD"/>
    <w:rPr>
      <w:rFonts w:ascii="Arial" w:hAnsi="Arial"/>
      <w:sz w:val="20"/>
    </w:r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8D0E85"/>
    <w:rPr>
      <w:rFonts w:ascii="Tahoma" w:hAnsi="Tahoma" w:cs="Tahoma"/>
      <w:sz w:val="16"/>
      <w:szCs w:val="16"/>
    </w:rPr>
  </w:style>
  <w:style w:type="character" w:styleId="Hyperlnk">
    <w:name w:val="Hyperlink"/>
    <w:semiHidden/>
    <w:rsid w:val="00115FB3"/>
    <w:rPr>
      <w:rFonts w:ascii="Arial" w:hAnsi="Arial"/>
      <w:color w:val="auto"/>
      <w:sz w:val="20"/>
      <w:u w:val="none"/>
    </w:rPr>
  </w:style>
  <w:style w:type="character" w:styleId="AnvndHyperlnk">
    <w:name w:val="FollowedHyperlink"/>
    <w:semiHidden/>
    <w:rsid w:val="00115FB3"/>
    <w:rPr>
      <w:rFonts w:ascii="Arial" w:hAnsi="Arial"/>
      <w:color w:val="auto"/>
      <w:sz w:val="20"/>
      <w:u w:val="none"/>
    </w:rPr>
  </w:style>
  <w:style w:type="table" w:styleId="Tabellrutnt">
    <w:name w:val="Table Grid"/>
    <w:basedOn w:val="Normaltabell"/>
    <w:semiHidden/>
    <w:rsid w:val="000D6A69"/>
    <w:pPr>
      <w:tabs>
        <w:tab w:val="left" w:pos="510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vnster">
    <w:name w:val="Sidhuvud vänster"/>
    <w:basedOn w:val="Sidhuvud"/>
    <w:semiHidden/>
    <w:rsid w:val="00FC2F26"/>
    <w:pPr>
      <w:spacing w:before="200"/>
    </w:pPr>
  </w:style>
  <w:style w:type="character" w:customStyle="1" w:styleId="Rubrik2Char">
    <w:name w:val="Rubrik 2 Char"/>
    <w:link w:val="Rubrik2"/>
    <w:rsid w:val="00B34799"/>
    <w:rPr>
      <w:rFonts w:ascii="Arial" w:hAnsi="Arial" w:cs="Arial"/>
      <w:b/>
      <w:sz w:val="22"/>
      <w:szCs w:val="22"/>
    </w:rPr>
  </w:style>
  <w:style w:type="paragraph" w:styleId="Brdtext3">
    <w:name w:val="Body Text 3"/>
    <w:basedOn w:val="Normal"/>
    <w:rsid w:val="00DF5599"/>
    <w:pPr>
      <w:spacing w:before="40" w:after="40"/>
    </w:pPr>
    <w:rPr>
      <w:sz w:val="20"/>
      <w:szCs w:val="16"/>
    </w:rPr>
  </w:style>
  <w:style w:type="paragraph" w:customStyle="1" w:styleId="Brdtext4">
    <w:name w:val="Brödtext 4"/>
    <w:basedOn w:val="Normal"/>
    <w:semiHidden/>
    <w:rsid w:val="00D34501"/>
    <w:pPr>
      <w:spacing w:before="20" w:after="20"/>
    </w:pPr>
    <w:rPr>
      <w:rFonts w:ascii="Arial" w:hAnsi="Arial"/>
      <w:sz w:val="16"/>
    </w:rPr>
  </w:style>
  <w:style w:type="paragraph" w:styleId="Adress-brev">
    <w:name w:val="envelope address"/>
    <w:basedOn w:val="Normal"/>
    <w:semiHidden/>
    <w:rsid w:val="007430C5"/>
    <w:pPr>
      <w:spacing w:before="840"/>
    </w:pPr>
    <w:rPr>
      <w:rFonts w:cs="Arial"/>
      <w:sz w:val="20"/>
      <w:szCs w:val="24"/>
    </w:rPr>
  </w:style>
  <w:style w:type="paragraph" w:styleId="Datum">
    <w:name w:val="Date"/>
    <w:basedOn w:val="Normal"/>
    <w:next w:val="Normal"/>
    <w:semiHidden/>
    <w:rsid w:val="000308BD"/>
  </w:style>
  <w:style w:type="character" w:customStyle="1" w:styleId="Rubrik4Char">
    <w:name w:val="Rubrik 4 Char"/>
    <w:link w:val="Rubrik4"/>
    <w:rsid w:val="00C41B51"/>
    <w:rPr>
      <w:rFonts w:ascii="Arial" w:hAnsi="Arial" w:cs="Arial"/>
      <w:i/>
      <w:sz w:val="22"/>
      <w:szCs w:val="22"/>
      <w:lang w:val="sv-SE" w:eastAsia="sv-SE" w:bidi="ar-SA"/>
    </w:rPr>
  </w:style>
  <w:style w:type="character" w:customStyle="1" w:styleId="Rubrik1Char">
    <w:name w:val="Rubrik 1 Char"/>
    <w:link w:val="Rubrik1"/>
    <w:rsid w:val="00C61A70"/>
    <w:rPr>
      <w:rFonts w:ascii="Arial" w:hAnsi="Arial"/>
      <w:b/>
      <w:sz w:val="28"/>
    </w:rPr>
  </w:style>
  <w:style w:type="paragraph" w:styleId="Anteckningsrubrik">
    <w:name w:val="Note Heading"/>
    <w:basedOn w:val="Normal"/>
    <w:next w:val="Normal"/>
    <w:semiHidden/>
    <w:rsid w:val="008D3CF0"/>
  </w:style>
  <w:style w:type="paragraph" w:styleId="Avslutandetext">
    <w:name w:val="Closing"/>
    <w:basedOn w:val="Normal"/>
    <w:semiHidden/>
    <w:rsid w:val="008D3CF0"/>
    <w:pPr>
      <w:ind w:left="4252"/>
    </w:pPr>
  </w:style>
  <w:style w:type="paragraph" w:styleId="Avsndaradress-brev">
    <w:name w:val="envelope return"/>
    <w:basedOn w:val="Normal"/>
    <w:semiHidden/>
    <w:rsid w:val="008D3CF0"/>
    <w:rPr>
      <w:rFonts w:cs="Arial"/>
      <w:sz w:val="20"/>
    </w:rPr>
  </w:style>
  <w:style w:type="paragraph" w:styleId="Beskrivning">
    <w:name w:val="caption"/>
    <w:basedOn w:val="Normal"/>
    <w:next w:val="Normal"/>
    <w:qFormat/>
    <w:rsid w:val="008D3CF0"/>
    <w:rPr>
      <w:b/>
      <w:bCs/>
      <w:sz w:val="20"/>
    </w:rPr>
  </w:style>
  <w:style w:type="paragraph" w:styleId="Brdtextmedfrstaindrag">
    <w:name w:val="Body Text First Indent"/>
    <w:basedOn w:val="Brdtext"/>
    <w:semiHidden/>
    <w:rsid w:val="008D3CF0"/>
    <w:pPr>
      <w:ind w:firstLine="210"/>
    </w:pPr>
    <w:rPr>
      <w:rFonts w:cs="Times New Roman"/>
      <w:szCs w:val="20"/>
    </w:rPr>
  </w:style>
  <w:style w:type="paragraph" w:styleId="Brdtextmedindrag">
    <w:name w:val="Body Text Indent"/>
    <w:basedOn w:val="Normal"/>
    <w:rsid w:val="002F130A"/>
    <w:pPr>
      <w:ind w:left="2268" w:hanging="2268"/>
    </w:pPr>
  </w:style>
  <w:style w:type="paragraph" w:styleId="Brdtextmedfrstaindrag2">
    <w:name w:val="Body Text First Indent 2"/>
    <w:basedOn w:val="Brdtextmedindrag"/>
    <w:semiHidden/>
    <w:rsid w:val="008D3CF0"/>
    <w:pPr>
      <w:ind w:firstLine="210"/>
    </w:pPr>
  </w:style>
  <w:style w:type="paragraph" w:styleId="Brdtextmedindrag2">
    <w:name w:val="Body Text Indent 2"/>
    <w:basedOn w:val="Normal"/>
    <w:semiHidden/>
    <w:rsid w:val="008D3CF0"/>
    <w:pPr>
      <w:spacing w:line="480" w:lineRule="auto"/>
      <w:ind w:left="283"/>
    </w:pPr>
  </w:style>
  <w:style w:type="paragraph" w:styleId="Brdtextmedindrag3">
    <w:name w:val="Body Text Indent 3"/>
    <w:basedOn w:val="Normal"/>
    <w:semiHidden/>
    <w:rsid w:val="008D3CF0"/>
    <w:pPr>
      <w:ind w:left="283"/>
    </w:pPr>
    <w:rPr>
      <w:sz w:val="16"/>
      <w:szCs w:val="16"/>
    </w:rPr>
  </w:style>
  <w:style w:type="paragraph" w:styleId="Citatfrteckning">
    <w:name w:val="table of authorities"/>
    <w:basedOn w:val="Normal"/>
    <w:next w:val="Normal"/>
    <w:semiHidden/>
    <w:rsid w:val="008D3CF0"/>
    <w:pPr>
      <w:tabs>
        <w:tab w:val="clear" w:pos="5103"/>
      </w:tabs>
      <w:ind w:left="220" w:hanging="220"/>
    </w:pPr>
  </w:style>
  <w:style w:type="paragraph" w:styleId="Citatfrteckningsrubrik">
    <w:name w:val="toa heading"/>
    <w:basedOn w:val="Normal"/>
    <w:next w:val="Normal"/>
    <w:semiHidden/>
    <w:rsid w:val="008D3CF0"/>
    <w:pPr>
      <w:spacing w:before="120"/>
    </w:pPr>
    <w:rPr>
      <w:rFonts w:cs="Arial"/>
      <w:b/>
      <w:bCs/>
      <w:sz w:val="24"/>
      <w:szCs w:val="24"/>
    </w:rPr>
  </w:style>
  <w:style w:type="paragraph" w:styleId="E-postsignatur">
    <w:name w:val="E-mail Signature"/>
    <w:basedOn w:val="Normal"/>
    <w:semiHidden/>
    <w:rsid w:val="008D3CF0"/>
  </w:style>
  <w:style w:type="paragraph" w:styleId="Figurfrteckning">
    <w:name w:val="table of figures"/>
    <w:basedOn w:val="Normal"/>
    <w:next w:val="Normal"/>
    <w:semiHidden/>
    <w:rsid w:val="008D3CF0"/>
    <w:pPr>
      <w:tabs>
        <w:tab w:val="clear" w:pos="5103"/>
      </w:tabs>
    </w:pPr>
  </w:style>
  <w:style w:type="paragraph" w:styleId="Fotnotstext">
    <w:name w:val="footnote text"/>
    <w:basedOn w:val="Normal"/>
    <w:semiHidden/>
    <w:rsid w:val="007A2BCB"/>
    <w:pPr>
      <w:spacing w:after="0"/>
    </w:pPr>
    <w:rPr>
      <w:sz w:val="20"/>
    </w:rPr>
  </w:style>
  <w:style w:type="paragraph" w:styleId="HTML-adress">
    <w:name w:val="HTML Address"/>
    <w:basedOn w:val="Normal"/>
    <w:semiHidden/>
    <w:rsid w:val="008D3CF0"/>
    <w:rPr>
      <w:i/>
      <w:iCs/>
    </w:rPr>
  </w:style>
  <w:style w:type="paragraph" w:styleId="HTML-frformaterad">
    <w:name w:val="HTML Preformatted"/>
    <w:basedOn w:val="Normal"/>
    <w:semiHidden/>
    <w:rsid w:val="008D3CF0"/>
    <w:rPr>
      <w:rFonts w:ascii="Courier New" w:hAnsi="Courier New" w:cs="Courier New"/>
      <w:sz w:val="20"/>
    </w:rPr>
  </w:style>
  <w:style w:type="paragraph" w:styleId="Index1">
    <w:name w:val="index 1"/>
    <w:basedOn w:val="Normal"/>
    <w:next w:val="Normal"/>
    <w:autoRedefine/>
    <w:semiHidden/>
    <w:rsid w:val="008D3CF0"/>
    <w:pPr>
      <w:tabs>
        <w:tab w:val="clear" w:pos="5103"/>
      </w:tabs>
      <w:ind w:left="220" w:hanging="220"/>
    </w:pPr>
  </w:style>
  <w:style w:type="paragraph" w:styleId="Index2">
    <w:name w:val="index 2"/>
    <w:basedOn w:val="Normal"/>
    <w:next w:val="Normal"/>
    <w:autoRedefine/>
    <w:semiHidden/>
    <w:rsid w:val="008D3CF0"/>
    <w:pPr>
      <w:tabs>
        <w:tab w:val="clear" w:pos="5103"/>
      </w:tabs>
      <w:ind w:left="440" w:hanging="220"/>
    </w:pPr>
  </w:style>
  <w:style w:type="paragraph" w:styleId="Index3">
    <w:name w:val="index 3"/>
    <w:basedOn w:val="Normal"/>
    <w:next w:val="Normal"/>
    <w:autoRedefine/>
    <w:semiHidden/>
    <w:rsid w:val="008D3CF0"/>
    <w:pPr>
      <w:tabs>
        <w:tab w:val="clear" w:pos="5103"/>
      </w:tabs>
      <w:ind w:left="660" w:hanging="220"/>
    </w:pPr>
  </w:style>
  <w:style w:type="paragraph" w:styleId="Index4">
    <w:name w:val="index 4"/>
    <w:basedOn w:val="Normal"/>
    <w:next w:val="Normal"/>
    <w:autoRedefine/>
    <w:semiHidden/>
    <w:rsid w:val="008D3CF0"/>
    <w:pPr>
      <w:tabs>
        <w:tab w:val="clear" w:pos="5103"/>
      </w:tabs>
      <w:ind w:left="880" w:hanging="220"/>
    </w:pPr>
  </w:style>
  <w:style w:type="paragraph" w:styleId="Index5">
    <w:name w:val="index 5"/>
    <w:basedOn w:val="Normal"/>
    <w:next w:val="Normal"/>
    <w:autoRedefine/>
    <w:semiHidden/>
    <w:rsid w:val="008D3CF0"/>
    <w:pPr>
      <w:tabs>
        <w:tab w:val="clear" w:pos="5103"/>
      </w:tabs>
      <w:ind w:left="1100" w:hanging="220"/>
    </w:pPr>
  </w:style>
  <w:style w:type="paragraph" w:styleId="Index6">
    <w:name w:val="index 6"/>
    <w:basedOn w:val="Normal"/>
    <w:next w:val="Normal"/>
    <w:autoRedefine/>
    <w:semiHidden/>
    <w:rsid w:val="008D3CF0"/>
    <w:pPr>
      <w:tabs>
        <w:tab w:val="clear" w:pos="5103"/>
      </w:tabs>
      <w:ind w:left="1320" w:hanging="220"/>
    </w:pPr>
  </w:style>
  <w:style w:type="paragraph" w:styleId="Index7">
    <w:name w:val="index 7"/>
    <w:basedOn w:val="Normal"/>
    <w:next w:val="Normal"/>
    <w:autoRedefine/>
    <w:semiHidden/>
    <w:rsid w:val="008D3CF0"/>
    <w:pPr>
      <w:tabs>
        <w:tab w:val="clear" w:pos="5103"/>
      </w:tabs>
      <w:ind w:left="1540" w:hanging="220"/>
    </w:pPr>
  </w:style>
  <w:style w:type="paragraph" w:styleId="Index8">
    <w:name w:val="index 8"/>
    <w:basedOn w:val="Normal"/>
    <w:next w:val="Normal"/>
    <w:autoRedefine/>
    <w:semiHidden/>
    <w:rsid w:val="008D3CF0"/>
    <w:pPr>
      <w:tabs>
        <w:tab w:val="clear" w:pos="5103"/>
      </w:tabs>
      <w:ind w:left="1760" w:hanging="220"/>
    </w:pPr>
  </w:style>
  <w:style w:type="paragraph" w:styleId="Index9">
    <w:name w:val="index 9"/>
    <w:basedOn w:val="Normal"/>
    <w:next w:val="Normal"/>
    <w:autoRedefine/>
    <w:semiHidden/>
    <w:rsid w:val="008D3CF0"/>
    <w:pPr>
      <w:tabs>
        <w:tab w:val="clear" w:pos="5103"/>
      </w:tabs>
      <w:ind w:left="1980" w:hanging="220"/>
    </w:pPr>
  </w:style>
  <w:style w:type="paragraph" w:styleId="Indexrubrik">
    <w:name w:val="index heading"/>
    <w:basedOn w:val="Normal"/>
    <w:next w:val="Index1"/>
    <w:semiHidden/>
    <w:rsid w:val="008D3CF0"/>
    <w:rPr>
      <w:rFonts w:cs="Arial"/>
      <w:b/>
      <w:bCs/>
    </w:rPr>
  </w:style>
  <w:style w:type="paragraph" w:styleId="Indragetstycke">
    <w:name w:val="Block Text"/>
    <w:basedOn w:val="Normal"/>
    <w:semiHidden/>
    <w:rsid w:val="008D3CF0"/>
    <w:pPr>
      <w:ind w:left="1440" w:right="1440"/>
    </w:pPr>
  </w:style>
  <w:style w:type="paragraph" w:styleId="Inledning">
    <w:name w:val="Salutation"/>
    <w:basedOn w:val="Normal"/>
    <w:next w:val="Normal"/>
    <w:semiHidden/>
    <w:rsid w:val="008D3CF0"/>
  </w:style>
  <w:style w:type="paragraph" w:styleId="Innehll1">
    <w:name w:val="toc 1"/>
    <w:basedOn w:val="Normal"/>
    <w:next w:val="Normal"/>
    <w:autoRedefine/>
    <w:semiHidden/>
    <w:rsid w:val="008D3CF0"/>
    <w:pPr>
      <w:tabs>
        <w:tab w:val="clear" w:pos="5103"/>
      </w:tabs>
    </w:pPr>
  </w:style>
  <w:style w:type="paragraph" w:styleId="Innehll2">
    <w:name w:val="toc 2"/>
    <w:basedOn w:val="Normal"/>
    <w:next w:val="Normal"/>
    <w:autoRedefine/>
    <w:semiHidden/>
    <w:rsid w:val="008D3CF0"/>
    <w:pPr>
      <w:tabs>
        <w:tab w:val="clear" w:pos="5103"/>
      </w:tabs>
      <w:ind w:left="220"/>
    </w:pPr>
  </w:style>
  <w:style w:type="paragraph" w:styleId="Innehll3">
    <w:name w:val="toc 3"/>
    <w:basedOn w:val="Normal"/>
    <w:next w:val="Normal"/>
    <w:autoRedefine/>
    <w:semiHidden/>
    <w:rsid w:val="008D3CF0"/>
    <w:pPr>
      <w:tabs>
        <w:tab w:val="clear" w:pos="5103"/>
      </w:tabs>
      <w:ind w:left="440"/>
    </w:pPr>
  </w:style>
  <w:style w:type="paragraph" w:styleId="Innehll4">
    <w:name w:val="toc 4"/>
    <w:basedOn w:val="Normal"/>
    <w:next w:val="Normal"/>
    <w:autoRedefine/>
    <w:semiHidden/>
    <w:rsid w:val="008D3CF0"/>
    <w:pPr>
      <w:tabs>
        <w:tab w:val="clear" w:pos="5103"/>
      </w:tabs>
      <w:ind w:left="660"/>
    </w:pPr>
  </w:style>
  <w:style w:type="paragraph" w:styleId="Innehll5">
    <w:name w:val="toc 5"/>
    <w:basedOn w:val="Normal"/>
    <w:next w:val="Normal"/>
    <w:autoRedefine/>
    <w:semiHidden/>
    <w:rsid w:val="008D3CF0"/>
    <w:pPr>
      <w:tabs>
        <w:tab w:val="clear" w:pos="5103"/>
      </w:tabs>
      <w:ind w:left="880"/>
    </w:pPr>
  </w:style>
  <w:style w:type="paragraph" w:styleId="Innehll6">
    <w:name w:val="toc 6"/>
    <w:basedOn w:val="Normal"/>
    <w:next w:val="Normal"/>
    <w:autoRedefine/>
    <w:semiHidden/>
    <w:rsid w:val="008D3CF0"/>
    <w:pPr>
      <w:tabs>
        <w:tab w:val="clear" w:pos="5103"/>
      </w:tabs>
      <w:ind w:left="1100"/>
    </w:pPr>
  </w:style>
  <w:style w:type="paragraph" w:styleId="Innehll7">
    <w:name w:val="toc 7"/>
    <w:basedOn w:val="Normal"/>
    <w:next w:val="Normal"/>
    <w:autoRedefine/>
    <w:semiHidden/>
    <w:rsid w:val="008D3CF0"/>
    <w:pPr>
      <w:tabs>
        <w:tab w:val="clear" w:pos="5103"/>
      </w:tabs>
      <w:ind w:left="1320"/>
    </w:pPr>
  </w:style>
  <w:style w:type="paragraph" w:styleId="Innehll8">
    <w:name w:val="toc 8"/>
    <w:basedOn w:val="Normal"/>
    <w:next w:val="Normal"/>
    <w:autoRedefine/>
    <w:semiHidden/>
    <w:rsid w:val="008D3CF0"/>
    <w:pPr>
      <w:tabs>
        <w:tab w:val="clear" w:pos="5103"/>
      </w:tabs>
      <w:ind w:left="1540"/>
    </w:pPr>
  </w:style>
  <w:style w:type="paragraph" w:styleId="Innehll9">
    <w:name w:val="toc 9"/>
    <w:basedOn w:val="Normal"/>
    <w:next w:val="Normal"/>
    <w:autoRedefine/>
    <w:semiHidden/>
    <w:rsid w:val="008D3CF0"/>
    <w:pPr>
      <w:tabs>
        <w:tab w:val="clear" w:pos="5103"/>
      </w:tabs>
      <w:ind w:left="1760"/>
    </w:pPr>
  </w:style>
  <w:style w:type="paragraph" w:styleId="Kommentarer">
    <w:name w:val="annotation text"/>
    <w:basedOn w:val="Normal"/>
    <w:semiHidden/>
    <w:rsid w:val="008D3CF0"/>
    <w:rPr>
      <w:sz w:val="20"/>
    </w:rPr>
  </w:style>
  <w:style w:type="paragraph" w:styleId="Kommentarsmne">
    <w:name w:val="annotation subject"/>
    <w:basedOn w:val="Kommentarer"/>
    <w:next w:val="Kommentarer"/>
    <w:semiHidden/>
    <w:rsid w:val="008D3CF0"/>
    <w:rPr>
      <w:b/>
      <w:bCs/>
    </w:rPr>
  </w:style>
  <w:style w:type="paragraph" w:styleId="Lista">
    <w:name w:val="List"/>
    <w:basedOn w:val="Normal"/>
    <w:semiHidden/>
    <w:rsid w:val="008D3CF0"/>
    <w:pPr>
      <w:ind w:left="283" w:hanging="283"/>
    </w:pPr>
  </w:style>
  <w:style w:type="paragraph" w:styleId="Lista2">
    <w:name w:val="List 2"/>
    <w:basedOn w:val="Normal"/>
    <w:semiHidden/>
    <w:rsid w:val="008D3CF0"/>
    <w:pPr>
      <w:ind w:left="566" w:hanging="283"/>
    </w:pPr>
  </w:style>
  <w:style w:type="paragraph" w:styleId="Lista3">
    <w:name w:val="List 3"/>
    <w:basedOn w:val="Normal"/>
    <w:semiHidden/>
    <w:rsid w:val="008D3CF0"/>
    <w:pPr>
      <w:ind w:left="849" w:hanging="283"/>
    </w:pPr>
  </w:style>
  <w:style w:type="paragraph" w:styleId="Lista4">
    <w:name w:val="List 4"/>
    <w:basedOn w:val="Normal"/>
    <w:semiHidden/>
    <w:rsid w:val="008D3CF0"/>
    <w:pPr>
      <w:ind w:left="1132" w:hanging="283"/>
    </w:pPr>
  </w:style>
  <w:style w:type="paragraph" w:styleId="Lista5">
    <w:name w:val="List 5"/>
    <w:basedOn w:val="Normal"/>
    <w:semiHidden/>
    <w:rsid w:val="008D3CF0"/>
    <w:pPr>
      <w:ind w:left="1415" w:hanging="283"/>
    </w:pPr>
  </w:style>
  <w:style w:type="paragraph" w:styleId="Listafortstt">
    <w:name w:val="List Continue"/>
    <w:basedOn w:val="Normal"/>
    <w:semiHidden/>
    <w:rsid w:val="008D3CF0"/>
    <w:pPr>
      <w:ind w:left="283"/>
    </w:pPr>
  </w:style>
  <w:style w:type="paragraph" w:styleId="Listafortstt2">
    <w:name w:val="List Continue 2"/>
    <w:basedOn w:val="Normal"/>
    <w:semiHidden/>
    <w:rsid w:val="008D3CF0"/>
    <w:pPr>
      <w:ind w:left="566"/>
    </w:pPr>
  </w:style>
  <w:style w:type="paragraph" w:styleId="Listafortstt3">
    <w:name w:val="List Continue 3"/>
    <w:basedOn w:val="Normal"/>
    <w:semiHidden/>
    <w:rsid w:val="008D3CF0"/>
    <w:pPr>
      <w:ind w:left="849"/>
    </w:pPr>
  </w:style>
  <w:style w:type="paragraph" w:styleId="Listafortstt4">
    <w:name w:val="List Continue 4"/>
    <w:basedOn w:val="Normal"/>
    <w:semiHidden/>
    <w:rsid w:val="008D3CF0"/>
    <w:pPr>
      <w:ind w:left="1132"/>
    </w:pPr>
  </w:style>
  <w:style w:type="paragraph" w:styleId="Listafortstt5">
    <w:name w:val="List Continue 5"/>
    <w:basedOn w:val="Normal"/>
    <w:semiHidden/>
    <w:rsid w:val="008D3CF0"/>
    <w:pPr>
      <w:ind w:left="1415"/>
    </w:pPr>
  </w:style>
  <w:style w:type="paragraph" w:styleId="Makrotext">
    <w:name w:val="macro"/>
    <w:semiHidden/>
    <w:rsid w:val="008D3C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8D3C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b">
    <w:name w:val="Normal (Web)"/>
    <w:basedOn w:val="Normal"/>
    <w:semiHidden/>
    <w:rsid w:val="00DC6939"/>
    <w:rPr>
      <w:rFonts w:ascii="Arial" w:hAnsi="Arial"/>
      <w:szCs w:val="24"/>
    </w:rPr>
  </w:style>
  <w:style w:type="paragraph" w:styleId="Normaltindrag">
    <w:name w:val="Normal Indent"/>
    <w:basedOn w:val="Normal"/>
    <w:semiHidden/>
    <w:rsid w:val="008D3CF0"/>
    <w:pPr>
      <w:ind w:left="1304"/>
    </w:pPr>
  </w:style>
  <w:style w:type="paragraph" w:styleId="Numreradlista">
    <w:name w:val="List Number"/>
    <w:basedOn w:val="Normal"/>
    <w:rsid w:val="00786D55"/>
    <w:pPr>
      <w:numPr>
        <w:numId w:val="24"/>
      </w:numPr>
      <w:tabs>
        <w:tab w:val="clear" w:pos="1134"/>
      </w:tabs>
      <w:spacing w:before="120"/>
      <w:ind w:left="357" w:hanging="357"/>
    </w:pPr>
  </w:style>
  <w:style w:type="paragraph" w:styleId="Numreradlista2">
    <w:name w:val="List Number 2"/>
    <w:basedOn w:val="Normal"/>
    <w:semiHidden/>
    <w:rsid w:val="0061656B"/>
    <w:pPr>
      <w:numPr>
        <w:numId w:val="2"/>
      </w:numPr>
      <w:spacing w:after="0"/>
      <w:ind w:left="357" w:hanging="357"/>
    </w:pPr>
  </w:style>
  <w:style w:type="paragraph" w:styleId="Numreradlista3">
    <w:name w:val="List Number 3"/>
    <w:basedOn w:val="Normal"/>
    <w:semiHidden/>
    <w:rsid w:val="008D3CF0"/>
    <w:pPr>
      <w:numPr>
        <w:numId w:val="3"/>
      </w:numPr>
    </w:pPr>
  </w:style>
  <w:style w:type="paragraph" w:styleId="Numreradlista4">
    <w:name w:val="List Number 4"/>
    <w:basedOn w:val="Normal"/>
    <w:semiHidden/>
    <w:rsid w:val="00DC6939"/>
    <w:pPr>
      <w:numPr>
        <w:numId w:val="4"/>
      </w:numPr>
      <w:tabs>
        <w:tab w:val="clear" w:pos="1209"/>
        <w:tab w:val="left" w:pos="1208"/>
      </w:tabs>
    </w:pPr>
  </w:style>
  <w:style w:type="paragraph" w:styleId="Numreradlista5">
    <w:name w:val="List Number 5"/>
    <w:basedOn w:val="Normal"/>
    <w:semiHidden/>
    <w:rsid w:val="008D3CF0"/>
    <w:pPr>
      <w:numPr>
        <w:numId w:val="5"/>
      </w:numPr>
    </w:pPr>
  </w:style>
  <w:style w:type="paragraph" w:styleId="Oformateradtext">
    <w:name w:val="Plain Text"/>
    <w:basedOn w:val="Normal"/>
    <w:semiHidden/>
    <w:rsid w:val="008D3CF0"/>
    <w:rPr>
      <w:rFonts w:ascii="Courier New" w:hAnsi="Courier New" w:cs="Courier New"/>
      <w:sz w:val="20"/>
    </w:rPr>
  </w:style>
  <w:style w:type="paragraph" w:styleId="Punktlista">
    <w:name w:val="List Bullet"/>
    <w:basedOn w:val="Normal"/>
    <w:rsid w:val="00786D55"/>
    <w:pPr>
      <w:numPr>
        <w:numId w:val="6"/>
      </w:numPr>
      <w:spacing w:before="120"/>
      <w:ind w:left="357" w:hanging="357"/>
    </w:pPr>
  </w:style>
  <w:style w:type="paragraph" w:styleId="Punktlista2">
    <w:name w:val="List Bullet 2"/>
    <w:basedOn w:val="Normal"/>
    <w:semiHidden/>
    <w:rsid w:val="00DE4E45"/>
    <w:pPr>
      <w:numPr>
        <w:numId w:val="7"/>
      </w:numPr>
      <w:tabs>
        <w:tab w:val="clear" w:pos="1134"/>
      </w:tabs>
      <w:spacing w:before="80" w:after="80"/>
    </w:pPr>
  </w:style>
  <w:style w:type="paragraph" w:styleId="Punktlista3">
    <w:name w:val="List Bullet 3"/>
    <w:basedOn w:val="Normal"/>
    <w:rsid w:val="00894C9E"/>
    <w:pPr>
      <w:numPr>
        <w:numId w:val="8"/>
      </w:numPr>
      <w:spacing w:after="0"/>
      <w:ind w:left="357" w:hanging="357"/>
    </w:pPr>
  </w:style>
  <w:style w:type="paragraph" w:styleId="Punktlista4">
    <w:name w:val="List Bullet 4"/>
    <w:basedOn w:val="Punktlista3"/>
    <w:semiHidden/>
    <w:rsid w:val="00A239EE"/>
    <w:pPr>
      <w:spacing w:before="80" w:after="80"/>
    </w:pPr>
  </w:style>
  <w:style w:type="paragraph" w:styleId="Punktlista5">
    <w:name w:val="List Bullet 5"/>
    <w:basedOn w:val="Normal"/>
    <w:semiHidden/>
    <w:rsid w:val="008D3CF0"/>
    <w:pPr>
      <w:numPr>
        <w:numId w:val="10"/>
      </w:numPr>
    </w:pPr>
  </w:style>
  <w:style w:type="paragraph" w:styleId="Rubrik">
    <w:name w:val="Title"/>
    <w:basedOn w:val="Normal"/>
    <w:qFormat/>
    <w:rsid w:val="00E0213B"/>
    <w:pPr>
      <w:spacing w:before="240"/>
      <w:jc w:val="center"/>
      <w:outlineLvl w:val="0"/>
    </w:pPr>
    <w:rPr>
      <w:rFonts w:ascii="Arial" w:hAnsi="Arial" w:cs="Arial"/>
      <w:b/>
      <w:bCs/>
      <w:kern w:val="28"/>
      <w:sz w:val="32"/>
      <w:szCs w:val="32"/>
    </w:rPr>
  </w:style>
  <w:style w:type="paragraph" w:styleId="Signatur">
    <w:name w:val="Signature"/>
    <w:basedOn w:val="Normal"/>
    <w:semiHidden/>
    <w:rsid w:val="008D3CF0"/>
    <w:pPr>
      <w:ind w:left="4252"/>
    </w:pPr>
  </w:style>
  <w:style w:type="paragraph" w:styleId="Slutnotstext">
    <w:name w:val="endnote text"/>
    <w:basedOn w:val="Normal"/>
    <w:semiHidden/>
    <w:rsid w:val="008D3CF0"/>
    <w:rPr>
      <w:sz w:val="20"/>
    </w:rPr>
  </w:style>
  <w:style w:type="paragraph" w:styleId="Underrubrik">
    <w:name w:val="Subtitle"/>
    <w:basedOn w:val="Normal"/>
    <w:qFormat/>
    <w:rsid w:val="008D3CF0"/>
    <w:pPr>
      <w:spacing w:after="60"/>
      <w:jc w:val="center"/>
      <w:outlineLvl w:val="1"/>
    </w:pPr>
    <w:rPr>
      <w:rFonts w:cs="Arial"/>
      <w:sz w:val="24"/>
      <w:szCs w:val="24"/>
    </w:rPr>
  </w:style>
  <w:style w:type="table" w:styleId="Tabellrutnt1">
    <w:name w:val="Table Grid 1"/>
    <w:basedOn w:val="Normaltabell"/>
    <w:semiHidden/>
    <w:rsid w:val="00047279"/>
    <w:pPr>
      <w:tabs>
        <w:tab w:val="left" w:pos="2268"/>
        <w:tab w:val="left" w:pos="5103"/>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ark">
    <w:name w:val="Strong"/>
    <w:qFormat/>
    <w:rsid w:val="000F249C"/>
    <w:rPr>
      <w:b/>
      <w:bCs/>
    </w:rPr>
  </w:style>
  <w:style w:type="character" w:customStyle="1" w:styleId="Rubrik3Char">
    <w:name w:val="Rubrik 3 Char"/>
    <w:link w:val="Rubrik3"/>
    <w:rsid w:val="00F34CFD"/>
    <w:rPr>
      <w:rFonts w:ascii="Arial" w:hAnsi="Arial" w:cs="Arial"/>
      <w:b/>
      <w:sz w:val="22"/>
      <w:szCs w:val="22"/>
      <w:lang w:val="sv-SE" w:eastAsia="sv-SE" w:bidi="ar-SA"/>
    </w:rPr>
  </w:style>
  <w:style w:type="character" w:customStyle="1" w:styleId="Rubrik5Char">
    <w:name w:val="Rubrik 5 Char"/>
    <w:link w:val="Rubrik5"/>
    <w:rsid w:val="00D36981"/>
    <w:rPr>
      <w:rFonts w:ascii="Arial" w:hAnsi="Arial" w:cs="Arial"/>
      <w:b/>
      <w:bCs/>
      <w:iCs/>
      <w:sz w:val="22"/>
      <w:szCs w:val="26"/>
      <w:u w:val="single"/>
      <w:lang w:val="sv-SE" w:eastAsia="sv-SE" w:bidi="ar-SA"/>
    </w:rPr>
  </w:style>
  <w:style w:type="character" w:customStyle="1" w:styleId="BrdtextChar">
    <w:name w:val="Brödtext Char"/>
    <w:link w:val="Brdtext"/>
    <w:rsid w:val="004943EC"/>
    <w:rPr>
      <w:rFonts w:cs="Arial"/>
      <w:sz w:val="24"/>
      <w:szCs w:val="22"/>
      <w:lang w:val="sv-SE" w:eastAsia="sv-SE" w:bidi="ar-SA"/>
    </w:rPr>
  </w:style>
  <w:style w:type="paragraph" w:customStyle="1" w:styleId="Rubrik10">
    <w:name w:val="Rubrik 10"/>
    <w:basedOn w:val="Rubrik9"/>
    <w:semiHidden/>
    <w:rsid w:val="00425705"/>
    <w:pPr>
      <w:spacing w:after="0"/>
    </w:pPr>
  </w:style>
  <w:style w:type="paragraph" w:customStyle="1" w:styleId="Rubrik11">
    <w:name w:val="Rubrik 11"/>
    <w:basedOn w:val="Rubrik10"/>
    <w:next w:val="Normal"/>
    <w:semiHidden/>
    <w:rsid w:val="00425705"/>
    <w:rPr>
      <w:b w:val="0"/>
    </w:rPr>
  </w:style>
  <w:style w:type="character" w:customStyle="1" w:styleId="Brdtext2Char">
    <w:name w:val="Brödtext 2 Char"/>
    <w:link w:val="Brdtext2"/>
    <w:rsid w:val="004943EC"/>
    <w:rPr>
      <w:rFonts w:cs="Arial"/>
      <w:sz w:val="22"/>
      <w:szCs w:val="22"/>
      <w:lang w:val="sv-SE" w:eastAsia="sv-SE" w:bidi="ar-SA"/>
    </w:rPr>
  </w:style>
  <w:style w:type="character" w:styleId="Fotnotsreferens">
    <w:name w:val="footnote reference"/>
    <w:semiHidden/>
    <w:rsid w:val="007A2BCB"/>
    <w:rPr>
      <w:rFonts w:ascii="Arial" w:hAnsi="Arial"/>
      <w:vertAlign w:val="superscript"/>
    </w:rPr>
  </w:style>
  <w:style w:type="paragraph" w:customStyle="1" w:styleId="Sidhuvudrubrik">
    <w:name w:val="Sidhuvud rubrik"/>
    <w:basedOn w:val="Rubrik2"/>
    <w:next w:val="Sidhuvud"/>
    <w:autoRedefine/>
    <w:rsid w:val="001F4870"/>
    <w:pPr>
      <w:tabs>
        <w:tab w:val="clear" w:pos="1134"/>
        <w:tab w:val="clear" w:pos="1418"/>
        <w:tab w:val="clear" w:pos="2268"/>
        <w:tab w:val="left" w:pos="4002"/>
      </w:tabs>
      <w:spacing w:before="20" w:after="0"/>
    </w:pPr>
  </w:style>
  <w:style w:type="paragraph" w:customStyle="1" w:styleId="Sidhuvudledtext">
    <w:name w:val="Sidhuvud ledtext"/>
    <w:basedOn w:val="Sidhuvud"/>
    <w:qFormat/>
    <w:rsid w:val="00FA5B41"/>
    <w:pPr>
      <w:tabs>
        <w:tab w:val="clear" w:pos="1134"/>
        <w:tab w:val="clear" w:pos="1418"/>
        <w:tab w:val="clear" w:pos="2268"/>
      </w:tabs>
      <w:spacing w:before="20" w:after="20"/>
    </w:pPr>
    <w:rPr>
      <w:rFonts w:cs="Arial"/>
      <w:b/>
      <w:sz w:val="16"/>
    </w:rPr>
  </w:style>
  <w:style w:type="paragraph" w:customStyle="1" w:styleId="Rubrik2L">
    <w:name w:val="Rubrik2_L"/>
    <w:basedOn w:val="Normal"/>
    <w:link w:val="Rubrik2LChar"/>
    <w:qFormat/>
    <w:rsid w:val="007A4D3C"/>
    <w:pPr>
      <w:tabs>
        <w:tab w:val="clear" w:pos="1134"/>
        <w:tab w:val="clear" w:pos="1418"/>
        <w:tab w:val="clear" w:pos="2268"/>
        <w:tab w:val="clear" w:pos="5103"/>
        <w:tab w:val="clear" w:pos="7371"/>
      </w:tabs>
      <w:spacing w:before="120"/>
    </w:pPr>
    <w:rPr>
      <w:rFonts w:ascii="Arial" w:eastAsia="Calibri" w:hAnsi="Arial"/>
      <w:b/>
      <w:szCs w:val="24"/>
      <w:lang w:eastAsia="en-US"/>
    </w:rPr>
  </w:style>
  <w:style w:type="character" w:customStyle="1" w:styleId="Rubrik2LChar">
    <w:name w:val="Rubrik2_L Char"/>
    <w:link w:val="Rubrik2L"/>
    <w:rsid w:val="007A4D3C"/>
    <w:rPr>
      <w:rFonts w:ascii="Arial" w:eastAsia="Calibri" w:hAnsi="Arial"/>
      <w:b/>
      <w:sz w:val="22"/>
      <w:szCs w:val="24"/>
      <w:lang w:eastAsia="en-US"/>
    </w:rPr>
  </w:style>
  <w:style w:type="character" w:customStyle="1" w:styleId="SidhuvudChar">
    <w:name w:val="Sidhuvud Char"/>
    <w:link w:val="Sidhuvud"/>
    <w:uiPriority w:val="99"/>
    <w:rsid w:val="0099132F"/>
    <w:rPr>
      <w:rFonts w:ascii="Arial" w:hAnsi="Arial"/>
    </w:rPr>
  </w:style>
  <w:style w:type="paragraph" w:customStyle="1" w:styleId="UnderrubrikL">
    <w:name w:val="Underrubrik_L"/>
    <w:basedOn w:val="Rubrik2L"/>
    <w:link w:val="UnderrubrikLChar"/>
    <w:qFormat/>
    <w:rsid w:val="0099132F"/>
    <w:pPr>
      <w:spacing w:line="240" w:lineRule="auto"/>
    </w:pPr>
  </w:style>
  <w:style w:type="character" w:customStyle="1" w:styleId="UnderrubrikLChar">
    <w:name w:val="Underrubrik_L Char"/>
    <w:link w:val="UnderrubrikL"/>
    <w:rsid w:val="0099132F"/>
    <w:rPr>
      <w:rFonts w:ascii="Arial" w:eastAsia="Calibri" w:hAnsi="Arial"/>
      <w:b/>
      <w:sz w:val="22"/>
      <w:szCs w:val="24"/>
      <w:lang w:eastAsia="en-US"/>
    </w:rPr>
  </w:style>
  <w:style w:type="paragraph" w:customStyle="1" w:styleId="BrdtextL">
    <w:name w:val="Brödtext_L"/>
    <w:link w:val="BrdtextLChar"/>
    <w:qFormat/>
    <w:rsid w:val="0099132F"/>
    <w:pPr>
      <w:autoSpaceDE w:val="0"/>
      <w:autoSpaceDN w:val="0"/>
      <w:adjustRightInd w:val="0"/>
      <w:spacing w:after="113" w:line="260" w:lineRule="atLeast"/>
    </w:pPr>
    <w:rPr>
      <w:rFonts w:ascii="Georgia" w:eastAsia="Calibri" w:hAnsi="Georgia" w:cs="Georgia"/>
      <w:sz w:val="22"/>
      <w:lang w:eastAsia="en-US"/>
    </w:rPr>
  </w:style>
  <w:style w:type="character" w:customStyle="1" w:styleId="BrdtextLChar">
    <w:name w:val="Brödtext_L Char"/>
    <w:link w:val="BrdtextL"/>
    <w:rsid w:val="0099132F"/>
    <w:rPr>
      <w:rFonts w:ascii="Georgia" w:eastAsia="Calibri" w:hAnsi="Georgia" w:cs="Georgia"/>
      <w:sz w:val="22"/>
      <w:lang w:eastAsia="en-US"/>
    </w:rPr>
  </w:style>
  <w:style w:type="character" w:customStyle="1" w:styleId="SidfotChar">
    <w:name w:val="Sidfot Char"/>
    <w:link w:val="Sidfot"/>
    <w:uiPriority w:val="99"/>
    <w:rsid w:val="00A458B3"/>
    <w:rPr>
      <w:rFonts w:ascii="Arial" w:hAnsi="Arial"/>
      <w:sz w:val="12"/>
      <w:szCs w:val="12"/>
    </w:rPr>
  </w:style>
  <w:style w:type="character" w:styleId="Platshllartext">
    <w:name w:val="Placeholder Text"/>
    <w:basedOn w:val="Standardstycketeckensnitt"/>
    <w:uiPriority w:val="99"/>
    <w:semiHidden/>
    <w:rsid w:val="000C0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5469">
      <w:bodyDiv w:val="1"/>
      <w:marLeft w:val="0"/>
      <w:marRight w:val="0"/>
      <w:marTop w:val="0"/>
      <w:marBottom w:val="0"/>
      <w:divBdr>
        <w:top w:val="none" w:sz="0" w:space="0" w:color="auto"/>
        <w:left w:val="none" w:sz="0" w:space="0" w:color="auto"/>
        <w:bottom w:val="none" w:sz="0" w:space="0" w:color="auto"/>
        <w:right w:val="none" w:sz="0" w:space="0" w:color="auto"/>
      </w:divBdr>
    </w:div>
    <w:div w:id="1612273734">
      <w:bodyDiv w:val="1"/>
      <w:marLeft w:val="0"/>
      <w:marRight w:val="0"/>
      <w:marTop w:val="0"/>
      <w:marBottom w:val="0"/>
      <w:divBdr>
        <w:top w:val="none" w:sz="0" w:space="0" w:color="auto"/>
        <w:left w:val="none" w:sz="0" w:space="0" w:color="auto"/>
        <w:bottom w:val="none" w:sz="0" w:space="0" w:color="auto"/>
        <w:right w:val="none" w:sz="0" w:space="0" w:color="auto"/>
      </w:divBdr>
    </w:div>
    <w:div w:id="20849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ysekil.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yseki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65D2-8733-4DFA-8BCB-17CF0127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908</Words>
  <Characters>6121</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Tjänsteskrivelse</vt:lpstr>
    </vt:vector>
  </TitlesOfParts>
  <Company>Lysekils kommun</Company>
  <LinksUpToDate>false</LinksUpToDate>
  <CharactersWithSpaces>7015</CharactersWithSpaces>
  <SharedDoc>false</SharedDoc>
  <HLinks>
    <vt:vector size="12" baseType="variant">
      <vt:variant>
        <vt:i4>7274606</vt:i4>
      </vt:variant>
      <vt:variant>
        <vt:i4>15</vt:i4>
      </vt:variant>
      <vt:variant>
        <vt:i4>0</vt:i4>
      </vt:variant>
      <vt:variant>
        <vt:i4>5</vt:i4>
      </vt:variant>
      <vt:variant>
        <vt:lpwstr>http://www.lysekil.se/</vt:lpwstr>
      </vt:variant>
      <vt:variant>
        <vt:lpwstr/>
      </vt:variant>
      <vt:variant>
        <vt:i4>7274606</vt:i4>
      </vt:variant>
      <vt:variant>
        <vt:i4>12</vt:i4>
      </vt:variant>
      <vt:variant>
        <vt:i4>0</vt:i4>
      </vt:variant>
      <vt:variant>
        <vt:i4>5</vt:i4>
      </vt:variant>
      <vt:variant>
        <vt:lpwstr>http://www.lysekil.se/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Tjänsteskrivelse</dc:title>
  <dc:subject/>
  <dc:creator>Karolina Samuelsson</dc:creator>
  <cp:keywords/>
  <cp:lastModifiedBy>Jeanette Almroth</cp:lastModifiedBy>
  <cp:revision>4</cp:revision>
  <cp:lastPrinted>2023-06-12T12:03:00Z</cp:lastPrinted>
  <dcterms:created xsi:type="dcterms:W3CDTF">2023-06-12T12:38:00Z</dcterms:created>
  <dcterms:modified xsi:type="dcterms:W3CDTF">2023-06-12T12:42:00Z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